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5B99E" w14:textId="77777777" w:rsidR="00F257CA" w:rsidRDefault="00F257CA" w:rsidP="00F257CA">
      <w:pPr>
        <w:spacing w:after="0" w:line="240" w:lineRule="auto"/>
        <w:jc w:val="center"/>
        <w:rPr>
          <w:rFonts w:ascii="Times New Roman" w:hAnsi="Times New Roman" w:cs="Times New Roman"/>
          <w:b/>
          <w:sz w:val="21"/>
          <w:szCs w:val="21"/>
        </w:rPr>
      </w:pPr>
      <w:bookmarkStart w:id="0" w:name="_Hlk514252030"/>
    </w:p>
    <w:p w14:paraId="447E90C7" w14:textId="77777777" w:rsidR="00F257CA" w:rsidRDefault="00F257CA" w:rsidP="00F257CA">
      <w:pPr>
        <w:spacing w:after="0" w:line="240" w:lineRule="auto"/>
        <w:jc w:val="center"/>
        <w:rPr>
          <w:rFonts w:ascii="Times New Roman" w:hAnsi="Times New Roman" w:cs="Times New Roman"/>
          <w:b/>
          <w:sz w:val="21"/>
          <w:szCs w:val="21"/>
        </w:rPr>
      </w:pPr>
    </w:p>
    <w:p w14:paraId="46850CD7" w14:textId="77777777" w:rsidR="00F257CA" w:rsidRDefault="00F257CA" w:rsidP="00F257CA">
      <w:pPr>
        <w:spacing w:after="0" w:line="240" w:lineRule="auto"/>
        <w:jc w:val="center"/>
        <w:rPr>
          <w:rFonts w:ascii="Times New Roman" w:hAnsi="Times New Roman" w:cs="Times New Roman"/>
          <w:b/>
          <w:sz w:val="21"/>
          <w:szCs w:val="21"/>
        </w:rPr>
      </w:pPr>
    </w:p>
    <w:p w14:paraId="794A792E" w14:textId="77777777" w:rsidR="00F257CA" w:rsidRDefault="00F257CA" w:rsidP="00F257CA">
      <w:pPr>
        <w:spacing w:after="0" w:line="240" w:lineRule="auto"/>
        <w:jc w:val="center"/>
        <w:rPr>
          <w:rFonts w:ascii="Times New Roman" w:hAnsi="Times New Roman" w:cs="Times New Roman"/>
          <w:b/>
          <w:sz w:val="21"/>
          <w:szCs w:val="21"/>
        </w:rPr>
      </w:pPr>
    </w:p>
    <w:p w14:paraId="3917DB30" w14:textId="77777777" w:rsidR="00F257CA" w:rsidRDefault="00F257CA" w:rsidP="00F257CA">
      <w:pPr>
        <w:spacing w:after="0" w:line="240" w:lineRule="auto"/>
        <w:jc w:val="center"/>
        <w:rPr>
          <w:rFonts w:ascii="Times New Roman" w:hAnsi="Times New Roman" w:cs="Times New Roman"/>
          <w:b/>
          <w:sz w:val="21"/>
          <w:szCs w:val="21"/>
        </w:rPr>
      </w:pPr>
    </w:p>
    <w:p w14:paraId="6340957B" w14:textId="77777777" w:rsidR="00F257CA" w:rsidRDefault="00F257CA" w:rsidP="00F257CA">
      <w:pPr>
        <w:spacing w:after="0" w:line="240" w:lineRule="auto"/>
        <w:jc w:val="center"/>
        <w:rPr>
          <w:rFonts w:ascii="Times New Roman" w:hAnsi="Times New Roman" w:cs="Times New Roman"/>
          <w:b/>
          <w:sz w:val="21"/>
          <w:szCs w:val="21"/>
        </w:rPr>
      </w:pPr>
    </w:p>
    <w:p w14:paraId="3FB36FBE" w14:textId="77777777" w:rsidR="00F257CA" w:rsidRDefault="00F257CA" w:rsidP="00F257CA">
      <w:pPr>
        <w:spacing w:after="0" w:line="240" w:lineRule="auto"/>
        <w:jc w:val="center"/>
        <w:rPr>
          <w:rFonts w:ascii="Times New Roman" w:hAnsi="Times New Roman" w:cs="Times New Roman"/>
          <w:b/>
          <w:sz w:val="21"/>
          <w:szCs w:val="21"/>
        </w:rPr>
      </w:pPr>
    </w:p>
    <w:p w14:paraId="61D2A09E" w14:textId="77777777" w:rsidR="00F257CA" w:rsidRDefault="00F257CA" w:rsidP="00F257CA">
      <w:pPr>
        <w:spacing w:after="0" w:line="240" w:lineRule="auto"/>
        <w:jc w:val="center"/>
        <w:rPr>
          <w:rFonts w:ascii="Times New Roman" w:hAnsi="Times New Roman" w:cs="Times New Roman"/>
          <w:b/>
          <w:sz w:val="21"/>
          <w:szCs w:val="21"/>
        </w:rPr>
      </w:pPr>
    </w:p>
    <w:p w14:paraId="6868AA02" w14:textId="77777777" w:rsidR="00F257CA" w:rsidRDefault="00F257CA" w:rsidP="00F257CA">
      <w:pPr>
        <w:spacing w:after="0" w:line="240" w:lineRule="auto"/>
        <w:jc w:val="center"/>
        <w:rPr>
          <w:rFonts w:ascii="Times New Roman" w:hAnsi="Times New Roman" w:cs="Times New Roman"/>
          <w:b/>
          <w:sz w:val="21"/>
          <w:szCs w:val="21"/>
        </w:rPr>
      </w:pPr>
    </w:p>
    <w:p w14:paraId="124EFC0D" w14:textId="77777777" w:rsidR="00F257CA" w:rsidRDefault="00F257CA" w:rsidP="00F257CA">
      <w:pPr>
        <w:spacing w:after="0" w:line="240" w:lineRule="auto"/>
        <w:jc w:val="center"/>
        <w:rPr>
          <w:rFonts w:ascii="Times New Roman" w:hAnsi="Times New Roman" w:cs="Times New Roman"/>
          <w:b/>
          <w:sz w:val="21"/>
          <w:szCs w:val="21"/>
        </w:rPr>
      </w:pPr>
    </w:p>
    <w:p w14:paraId="7B2832B8" w14:textId="77777777" w:rsidR="00F257CA" w:rsidRDefault="00F257CA" w:rsidP="00F257CA">
      <w:pPr>
        <w:spacing w:after="0" w:line="240" w:lineRule="auto"/>
        <w:jc w:val="center"/>
        <w:rPr>
          <w:rFonts w:ascii="Times New Roman" w:hAnsi="Times New Roman" w:cs="Times New Roman"/>
          <w:b/>
          <w:sz w:val="21"/>
          <w:szCs w:val="21"/>
        </w:rPr>
      </w:pPr>
    </w:p>
    <w:p w14:paraId="502EBF4B" w14:textId="77777777" w:rsidR="00F257CA" w:rsidRDefault="00F257CA" w:rsidP="00F257CA">
      <w:pPr>
        <w:spacing w:after="0" w:line="240" w:lineRule="auto"/>
        <w:jc w:val="center"/>
        <w:rPr>
          <w:rFonts w:ascii="Times New Roman" w:hAnsi="Times New Roman" w:cs="Times New Roman"/>
          <w:b/>
          <w:sz w:val="21"/>
          <w:szCs w:val="21"/>
        </w:rPr>
      </w:pPr>
    </w:p>
    <w:p w14:paraId="2C6D833A" w14:textId="77777777" w:rsidR="00F257CA" w:rsidRDefault="00F257CA" w:rsidP="00F257CA">
      <w:pPr>
        <w:spacing w:after="0" w:line="240" w:lineRule="auto"/>
        <w:jc w:val="center"/>
        <w:rPr>
          <w:rFonts w:ascii="Times New Roman" w:hAnsi="Times New Roman" w:cs="Times New Roman"/>
          <w:b/>
          <w:sz w:val="21"/>
          <w:szCs w:val="21"/>
        </w:rPr>
      </w:pPr>
    </w:p>
    <w:p w14:paraId="00501FE4" w14:textId="77777777" w:rsidR="00F257CA" w:rsidRDefault="00F257CA" w:rsidP="00F257CA">
      <w:pPr>
        <w:spacing w:after="0" w:line="240" w:lineRule="auto"/>
        <w:jc w:val="center"/>
        <w:rPr>
          <w:rFonts w:ascii="Times New Roman" w:hAnsi="Times New Roman" w:cs="Times New Roman"/>
          <w:b/>
          <w:sz w:val="21"/>
          <w:szCs w:val="21"/>
        </w:rPr>
      </w:pPr>
    </w:p>
    <w:p w14:paraId="1CE41CD0" w14:textId="77777777" w:rsidR="00F257CA" w:rsidRDefault="00F257CA" w:rsidP="00F257CA">
      <w:pPr>
        <w:spacing w:after="0" w:line="240" w:lineRule="auto"/>
        <w:jc w:val="center"/>
        <w:rPr>
          <w:rFonts w:ascii="Times New Roman" w:hAnsi="Times New Roman" w:cs="Times New Roman"/>
          <w:b/>
          <w:sz w:val="21"/>
          <w:szCs w:val="21"/>
        </w:rPr>
      </w:pPr>
    </w:p>
    <w:p w14:paraId="763206C4" w14:textId="77777777" w:rsidR="00F257CA" w:rsidRDefault="00F257CA" w:rsidP="00F257CA">
      <w:pPr>
        <w:spacing w:after="0" w:line="240" w:lineRule="auto"/>
        <w:jc w:val="center"/>
        <w:rPr>
          <w:rFonts w:ascii="Times New Roman" w:hAnsi="Times New Roman" w:cs="Times New Roman"/>
          <w:b/>
          <w:sz w:val="21"/>
          <w:szCs w:val="21"/>
        </w:rPr>
      </w:pPr>
    </w:p>
    <w:p w14:paraId="783A860F" w14:textId="77777777" w:rsidR="00F257CA" w:rsidRDefault="00F257CA" w:rsidP="00F257CA">
      <w:pPr>
        <w:spacing w:after="0" w:line="240" w:lineRule="auto"/>
        <w:jc w:val="center"/>
        <w:rPr>
          <w:rFonts w:ascii="Times New Roman" w:hAnsi="Times New Roman" w:cs="Times New Roman"/>
          <w:b/>
          <w:sz w:val="21"/>
          <w:szCs w:val="21"/>
        </w:rPr>
      </w:pPr>
    </w:p>
    <w:p w14:paraId="7835ED33" w14:textId="77777777" w:rsidR="00F257CA" w:rsidRDefault="00F257CA" w:rsidP="00F257CA">
      <w:pPr>
        <w:spacing w:after="0" w:line="240" w:lineRule="auto"/>
        <w:jc w:val="center"/>
        <w:rPr>
          <w:rFonts w:ascii="Times New Roman" w:hAnsi="Times New Roman" w:cs="Times New Roman"/>
          <w:b/>
          <w:sz w:val="21"/>
          <w:szCs w:val="21"/>
        </w:rPr>
      </w:pPr>
    </w:p>
    <w:p w14:paraId="47D9B231" w14:textId="77777777" w:rsidR="00F257CA" w:rsidRDefault="00F257CA" w:rsidP="00F257CA">
      <w:pPr>
        <w:spacing w:after="0" w:line="240" w:lineRule="auto"/>
        <w:jc w:val="center"/>
        <w:rPr>
          <w:rFonts w:ascii="Times New Roman" w:hAnsi="Times New Roman" w:cs="Times New Roman"/>
          <w:b/>
          <w:sz w:val="21"/>
          <w:szCs w:val="21"/>
        </w:rPr>
      </w:pPr>
    </w:p>
    <w:p w14:paraId="0595D49A" w14:textId="77777777" w:rsidR="00F257CA" w:rsidRDefault="00F257CA" w:rsidP="00F257CA">
      <w:pPr>
        <w:spacing w:after="0" w:line="240" w:lineRule="auto"/>
        <w:jc w:val="center"/>
        <w:rPr>
          <w:rFonts w:ascii="Times New Roman" w:hAnsi="Times New Roman" w:cs="Times New Roman"/>
          <w:b/>
          <w:sz w:val="21"/>
          <w:szCs w:val="21"/>
        </w:rPr>
      </w:pPr>
    </w:p>
    <w:p w14:paraId="6009C068" w14:textId="77777777" w:rsidR="00F257CA" w:rsidRDefault="00F257CA" w:rsidP="00F257CA">
      <w:pPr>
        <w:spacing w:after="0" w:line="240" w:lineRule="auto"/>
        <w:jc w:val="center"/>
        <w:rPr>
          <w:rFonts w:ascii="Times New Roman" w:hAnsi="Times New Roman" w:cs="Times New Roman"/>
          <w:b/>
          <w:sz w:val="21"/>
          <w:szCs w:val="21"/>
        </w:rPr>
      </w:pPr>
    </w:p>
    <w:p w14:paraId="712732EA" w14:textId="77777777" w:rsidR="00F257CA" w:rsidRDefault="00F257CA" w:rsidP="00F257CA">
      <w:pPr>
        <w:spacing w:after="0" w:line="240" w:lineRule="auto"/>
        <w:jc w:val="center"/>
        <w:rPr>
          <w:rFonts w:ascii="Times New Roman" w:hAnsi="Times New Roman" w:cs="Times New Roman"/>
          <w:b/>
          <w:sz w:val="21"/>
          <w:szCs w:val="21"/>
        </w:rPr>
      </w:pPr>
    </w:p>
    <w:p w14:paraId="07D932BF" w14:textId="77777777" w:rsidR="00F257CA" w:rsidRDefault="00F257CA" w:rsidP="00F257CA">
      <w:pPr>
        <w:spacing w:after="0" w:line="240" w:lineRule="auto"/>
        <w:jc w:val="center"/>
        <w:rPr>
          <w:rFonts w:ascii="Times New Roman" w:hAnsi="Times New Roman" w:cs="Times New Roman"/>
          <w:b/>
          <w:sz w:val="21"/>
          <w:szCs w:val="21"/>
        </w:rPr>
      </w:pPr>
    </w:p>
    <w:p w14:paraId="327C870E" w14:textId="77777777" w:rsidR="00F257CA" w:rsidRDefault="00F257CA" w:rsidP="00F257CA">
      <w:pPr>
        <w:spacing w:after="0" w:line="240" w:lineRule="auto"/>
        <w:jc w:val="center"/>
        <w:rPr>
          <w:rFonts w:ascii="Times New Roman" w:hAnsi="Times New Roman" w:cs="Times New Roman"/>
          <w:b/>
          <w:sz w:val="21"/>
          <w:szCs w:val="21"/>
        </w:rPr>
      </w:pPr>
    </w:p>
    <w:p w14:paraId="6E55EA5E" w14:textId="77777777" w:rsidR="00F257CA" w:rsidRDefault="00F257CA" w:rsidP="00F257CA">
      <w:pPr>
        <w:spacing w:after="0" w:line="240" w:lineRule="auto"/>
        <w:jc w:val="center"/>
        <w:rPr>
          <w:rFonts w:ascii="Times New Roman" w:hAnsi="Times New Roman" w:cs="Times New Roman"/>
          <w:b/>
          <w:sz w:val="21"/>
          <w:szCs w:val="21"/>
        </w:rPr>
      </w:pPr>
    </w:p>
    <w:p w14:paraId="710D0085" w14:textId="77777777" w:rsidR="00F257CA" w:rsidRDefault="00F257CA" w:rsidP="00F257CA">
      <w:pPr>
        <w:spacing w:after="0" w:line="240" w:lineRule="auto"/>
        <w:jc w:val="center"/>
        <w:rPr>
          <w:rFonts w:ascii="Times New Roman" w:hAnsi="Times New Roman" w:cs="Times New Roman"/>
          <w:b/>
          <w:sz w:val="21"/>
          <w:szCs w:val="21"/>
        </w:rPr>
      </w:pPr>
    </w:p>
    <w:p w14:paraId="1AD9EF92" w14:textId="77777777" w:rsidR="00F257CA" w:rsidRDefault="00F257CA" w:rsidP="00F257CA">
      <w:pPr>
        <w:spacing w:after="0" w:line="240" w:lineRule="auto"/>
        <w:jc w:val="center"/>
        <w:rPr>
          <w:rFonts w:ascii="Times New Roman" w:hAnsi="Times New Roman" w:cs="Times New Roman"/>
          <w:b/>
          <w:sz w:val="21"/>
          <w:szCs w:val="21"/>
        </w:rPr>
      </w:pPr>
    </w:p>
    <w:p w14:paraId="35C87441" w14:textId="77777777" w:rsidR="00F257CA" w:rsidRDefault="00F257CA" w:rsidP="00F257CA">
      <w:pPr>
        <w:spacing w:after="0" w:line="240" w:lineRule="auto"/>
        <w:jc w:val="center"/>
        <w:rPr>
          <w:rFonts w:ascii="Times New Roman" w:hAnsi="Times New Roman" w:cs="Times New Roman"/>
          <w:b/>
          <w:sz w:val="21"/>
          <w:szCs w:val="21"/>
        </w:rPr>
      </w:pPr>
    </w:p>
    <w:p w14:paraId="6620AEA3" w14:textId="77777777" w:rsidR="00F257CA" w:rsidRDefault="00F257CA" w:rsidP="00F257CA">
      <w:pPr>
        <w:spacing w:after="0" w:line="240" w:lineRule="auto"/>
        <w:jc w:val="center"/>
        <w:rPr>
          <w:rFonts w:ascii="Times New Roman" w:hAnsi="Times New Roman" w:cs="Times New Roman"/>
          <w:b/>
          <w:sz w:val="21"/>
          <w:szCs w:val="21"/>
        </w:rPr>
      </w:pPr>
    </w:p>
    <w:p w14:paraId="0ED898EE" w14:textId="77777777" w:rsidR="00F257CA" w:rsidRDefault="00F257CA" w:rsidP="00F257CA">
      <w:pPr>
        <w:spacing w:after="0" w:line="240" w:lineRule="auto"/>
        <w:jc w:val="center"/>
        <w:rPr>
          <w:rFonts w:ascii="Times New Roman" w:hAnsi="Times New Roman" w:cs="Times New Roman"/>
          <w:b/>
          <w:sz w:val="21"/>
          <w:szCs w:val="21"/>
        </w:rPr>
      </w:pPr>
    </w:p>
    <w:p w14:paraId="266FA3A7" w14:textId="77777777" w:rsidR="00F257CA" w:rsidRDefault="00F257CA" w:rsidP="00F257CA">
      <w:pPr>
        <w:spacing w:after="0" w:line="240" w:lineRule="auto"/>
        <w:jc w:val="center"/>
        <w:rPr>
          <w:rFonts w:ascii="Times New Roman" w:hAnsi="Times New Roman" w:cs="Times New Roman"/>
          <w:b/>
          <w:sz w:val="21"/>
          <w:szCs w:val="21"/>
        </w:rPr>
      </w:pPr>
    </w:p>
    <w:p w14:paraId="23E5F232" w14:textId="77777777" w:rsidR="00F257CA" w:rsidRDefault="00F257CA" w:rsidP="00F257CA">
      <w:pPr>
        <w:spacing w:after="0" w:line="240" w:lineRule="auto"/>
        <w:jc w:val="center"/>
        <w:rPr>
          <w:rFonts w:ascii="Times New Roman" w:hAnsi="Times New Roman" w:cs="Times New Roman"/>
          <w:b/>
          <w:sz w:val="21"/>
          <w:szCs w:val="21"/>
        </w:rPr>
      </w:pPr>
    </w:p>
    <w:p w14:paraId="4789284D" w14:textId="77777777" w:rsidR="00F257CA" w:rsidRDefault="00F257CA" w:rsidP="00F257CA">
      <w:pPr>
        <w:spacing w:after="0" w:line="240" w:lineRule="auto"/>
        <w:jc w:val="center"/>
        <w:rPr>
          <w:rFonts w:ascii="Times New Roman" w:hAnsi="Times New Roman" w:cs="Times New Roman"/>
          <w:b/>
          <w:sz w:val="21"/>
          <w:szCs w:val="21"/>
        </w:rPr>
      </w:pPr>
    </w:p>
    <w:p w14:paraId="73DBFE64" w14:textId="77777777" w:rsidR="00F257CA" w:rsidRDefault="00F257CA" w:rsidP="00F257CA">
      <w:pPr>
        <w:spacing w:after="0" w:line="240" w:lineRule="auto"/>
        <w:jc w:val="center"/>
        <w:rPr>
          <w:rFonts w:ascii="Times New Roman" w:hAnsi="Times New Roman" w:cs="Times New Roman"/>
          <w:b/>
          <w:sz w:val="21"/>
          <w:szCs w:val="21"/>
        </w:rPr>
      </w:pPr>
    </w:p>
    <w:p w14:paraId="59BB3C29" w14:textId="77777777" w:rsidR="00F257CA" w:rsidRDefault="00F257CA" w:rsidP="00F257CA">
      <w:pPr>
        <w:spacing w:after="0" w:line="240" w:lineRule="auto"/>
        <w:jc w:val="center"/>
        <w:rPr>
          <w:rFonts w:ascii="Times New Roman" w:hAnsi="Times New Roman" w:cs="Times New Roman"/>
          <w:b/>
          <w:sz w:val="21"/>
          <w:szCs w:val="21"/>
        </w:rPr>
      </w:pPr>
    </w:p>
    <w:p w14:paraId="7EFFD838" w14:textId="77777777" w:rsidR="00F257CA" w:rsidRDefault="00F257CA" w:rsidP="00F257CA">
      <w:pPr>
        <w:spacing w:after="0" w:line="240" w:lineRule="auto"/>
        <w:jc w:val="center"/>
        <w:rPr>
          <w:rFonts w:ascii="Times New Roman" w:hAnsi="Times New Roman" w:cs="Times New Roman"/>
          <w:b/>
          <w:sz w:val="21"/>
          <w:szCs w:val="21"/>
        </w:rPr>
      </w:pPr>
    </w:p>
    <w:p w14:paraId="3816C8B1" w14:textId="77777777" w:rsidR="00F257CA" w:rsidRDefault="00F257CA" w:rsidP="00F257CA">
      <w:pPr>
        <w:spacing w:after="0" w:line="240" w:lineRule="auto"/>
        <w:jc w:val="center"/>
        <w:rPr>
          <w:rFonts w:ascii="Times New Roman" w:hAnsi="Times New Roman" w:cs="Times New Roman"/>
          <w:b/>
          <w:sz w:val="21"/>
          <w:szCs w:val="21"/>
        </w:rPr>
      </w:pPr>
    </w:p>
    <w:p w14:paraId="5D1DFAF3" w14:textId="77777777" w:rsidR="00F257CA" w:rsidRDefault="00F257CA" w:rsidP="00F257CA">
      <w:pPr>
        <w:spacing w:after="0" w:line="240" w:lineRule="auto"/>
        <w:jc w:val="center"/>
        <w:rPr>
          <w:rFonts w:ascii="Times New Roman" w:hAnsi="Times New Roman" w:cs="Times New Roman"/>
          <w:b/>
          <w:sz w:val="21"/>
          <w:szCs w:val="21"/>
        </w:rPr>
      </w:pPr>
    </w:p>
    <w:p w14:paraId="62313582" w14:textId="77777777" w:rsidR="00F257CA" w:rsidRPr="00BC088F" w:rsidRDefault="00F257CA" w:rsidP="00F257CA">
      <w:pPr>
        <w:spacing w:after="0" w:line="240" w:lineRule="auto"/>
        <w:jc w:val="center"/>
        <w:rPr>
          <w:rFonts w:ascii="Times New Roman" w:hAnsi="Times New Roman" w:cs="Times New Roman"/>
          <w:b/>
          <w:sz w:val="21"/>
          <w:szCs w:val="21"/>
        </w:rPr>
      </w:pPr>
      <w:r w:rsidRPr="00BC088F">
        <w:rPr>
          <w:rFonts w:ascii="Times New Roman" w:hAnsi="Times New Roman" w:cs="Times New Roman"/>
          <w:b/>
          <w:sz w:val="21"/>
          <w:szCs w:val="21"/>
        </w:rPr>
        <w:t>LICENSE AGREEMENT</w:t>
      </w:r>
    </w:p>
    <w:p w14:paraId="14DEB863" w14:textId="77777777" w:rsidR="00F257CA" w:rsidRPr="00BC088F" w:rsidRDefault="00F257CA" w:rsidP="00F257CA">
      <w:pPr>
        <w:spacing w:after="0" w:line="240" w:lineRule="auto"/>
        <w:rPr>
          <w:rFonts w:ascii="Times New Roman" w:hAnsi="Times New Roman" w:cs="Times New Roman"/>
          <w:b/>
          <w:sz w:val="21"/>
          <w:szCs w:val="21"/>
        </w:rPr>
      </w:pPr>
    </w:p>
    <w:p w14:paraId="3F54609E"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sz w:val="21"/>
          <w:szCs w:val="21"/>
        </w:rPr>
        <w:t xml:space="preserve">This License Agreement </w:t>
      </w:r>
      <w:r w:rsidRPr="00BC088F">
        <w:rPr>
          <w:rFonts w:ascii="Times New Roman" w:hAnsi="Times New Roman" w:cs="Times New Roman"/>
          <w:b/>
          <w:sz w:val="21"/>
          <w:szCs w:val="21"/>
        </w:rPr>
        <w:t>(“License Agreement</w:t>
      </w:r>
      <w:r w:rsidRPr="00BC088F">
        <w:rPr>
          <w:rFonts w:ascii="Times New Roman" w:hAnsi="Times New Roman" w:cs="Times New Roman"/>
          <w:sz w:val="21"/>
          <w:szCs w:val="21"/>
        </w:rPr>
        <w:t xml:space="preserve">”) made on this </w:t>
      </w:r>
      <w:proofErr w:type="gramStart"/>
      <w:r w:rsidRPr="00BC088F">
        <w:rPr>
          <w:rFonts w:ascii="Times New Roman" w:hAnsi="Times New Roman" w:cs="Times New Roman"/>
          <w:sz w:val="21"/>
          <w:szCs w:val="21"/>
        </w:rPr>
        <w:t>[ ]</w:t>
      </w:r>
      <w:proofErr w:type="gramEnd"/>
      <w:r w:rsidRPr="00BC088F">
        <w:rPr>
          <w:rFonts w:ascii="Times New Roman" w:hAnsi="Times New Roman" w:cs="Times New Roman"/>
          <w:sz w:val="21"/>
          <w:szCs w:val="21"/>
        </w:rPr>
        <w:t xml:space="preserve"> day of [ ], 2018 at [ ] (the "</w:t>
      </w:r>
      <w:r w:rsidRPr="00BC088F">
        <w:rPr>
          <w:rFonts w:ascii="Times New Roman" w:hAnsi="Times New Roman" w:cs="Times New Roman"/>
          <w:b/>
          <w:sz w:val="21"/>
          <w:szCs w:val="21"/>
        </w:rPr>
        <w:t>Effective Date</w:t>
      </w:r>
      <w:r w:rsidRPr="00BC088F">
        <w:rPr>
          <w:rFonts w:ascii="Times New Roman" w:hAnsi="Times New Roman" w:cs="Times New Roman"/>
          <w:sz w:val="21"/>
          <w:szCs w:val="21"/>
        </w:rPr>
        <w:t>”)</w:t>
      </w:r>
    </w:p>
    <w:p w14:paraId="230B5F26" w14:textId="77777777" w:rsidR="00F257CA" w:rsidRPr="00BC088F" w:rsidRDefault="00F257CA" w:rsidP="00F257CA">
      <w:pPr>
        <w:spacing w:after="0" w:line="240" w:lineRule="auto"/>
        <w:rPr>
          <w:rFonts w:ascii="Times New Roman" w:hAnsi="Times New Roman" w:cs="Times New Roman"/>
          <w:sz w:val="21"/>
          <w:szCs w:val="21"/>
        </w:rPr>
      </w:pPr>
    </w:p>
    <w:p w14:paraId="064DEECE" w14:textId="77777777" w:rsidR="00F257CA" w:rsidRPr="00BC088F" w:rsidRDefault="00F257CA" w:rsidP="00F257CA">
      <w:pPr>
        <w:spacing w:after="0" w:line="240" w:lineRule="auto"/>
        <w:rPr>
          <w:rFonts w:ascii="Times New Roman" w:hAnsi="Times New Roman" w:cs="Times New Roman"/>
          <w:b/>
          <w:sz w:val="21"/>
          <w:szCs w:val="21"/>
        </w:rPr>
      </w:pPr>
      <w:r w:rsidRPr="00BC088F">
        <w:rPr>
          <w:rFonts w:ascii="Times New Roman" w:hAnsi="Times New Roman" w:cs="Times New Roman"/>
          <w:sz w:val="21"/>
          <w:szCs w:val="21"/>
        </w:rPr>
        <w:t>BY AND BETWEEN</w:t>
      </w:r>
    </w:p>
    <w:p w14:paraId="76CEF893" w14:textId="77777777" w:rsidR="00F257CA" w:rsidRPr="00BC088F" w:rsidRDefault="00F257CA" w:rsidP="00F257CA">
      <w:pPr>
        <w:spacing w:after="0" w:line="240" w:lineRule="auto"/>
        <w:rPr>
          <w:rFonts w:ascii="Times New Roman" w:hAnsi="Times New Roman" w:cs="Times New Roman"/>
          <w:b/>
          <w:sz w:val="21"/>
          <w:szCs w:val="21"/>
        </w:rPr>
      </w:pPr>
    </w:p>
    <w:p w14:paraId="7D2311E4" w14:textId="77777777" w:rsidR="00F257CA" w:rsidRPr="00BC088F" w:rsidRDefault="00F257CA" w:rsidP="00F257CA">
      <w:pPr>
        <w:pStyle w:val="Header"/>
        <w:tabs>
          <w:tab w:val="left" w:pos="2430"/>
        </w:tabs>
        <w:jc w:val="both"/>
        <w:rPr>
          <w:rFonts w:ascii="Times New Roman" w:hAnsi="Times New Roman"/>
          <w:b/>
          <w:bCs/>
          <w:sz w:val="21"/>
          <w:szCs w:val="21"/>
        </w:rPr>
      </w:pPr>
      <w:commentRangeStart w:id="1"/>
      <w:proofErr w:type="gramStart"/>
      <w:r w:rsidRPr="00BC088F">
        <w:rPr>
          <w:rFonts w:ascii="Times New Roman" w:hAnsi="Times New Roman"/>
          <w:b/>
          <w:bCs/>
          <w:sz w:val="21"/>
          <w:szCs w:val="21"/>
          <w:shd w:val="clear" w:color="auto" w:fill="FFFFFF"/>
        </w:rPr>
        <w:t>[ ]</w:t>
      </w:r>
      <w:proofErr w:type="gramEnd"/>
      <w:r w:rsidRPr="00BC088F">
        <w:rPr>
          <w:rFonts w:ascii="Times New Roman" w:hAnsi="Times New Roman"/>
          <w:b/>
        </w:rPr>
        <w:t xml:space="preserve">, </w:t>
      </w:r>
      <w:r w:rsidRPr="00BC088F">
        <w:rPr>
          <w:rFonts w:ascii="Times New Roman" w:hAnsi="Times New Roman"/>
          <w:sz w:val="21"/>
          <w:szCs w:val="21"/>
        </w:rPr>
        <w:t>having its registered office at [ ] (hereinafter referred to as the “</w:t>
      </w:r>
      <w:r w:rsidRPr="00BC088F">
        <w:rPr>
          <w:rFonts w:ascii="Times New Roman" w:hAnsi="Times New Roman"/>
          <w:b/>
          <w:sz w:val="21"/>
          <w:szCs w:val="21"/>
        </w:rPr>
        <w:t>Licensor</w:t>
      </w:r>
      <w:r w:rsidRPr="00BC088F">
        <w:rPr>
          <w:rFonts w:ascii="Times New Roman" w:hAnsi="Times New Roman"/>
          <w:sz w:val="21"/>
          <w:szCs w:val="21"/>
        </w:rPr>
        <w:t xml:space="preserve">” which expression shall, unless inconsistent with the context or meaning thereof, be deemed to mean and include its subsidiaries, nominees, successors and assigns) of the </w:t>
      </w:r>
      <w:r w:rsidRPr="00BC088F">
        <w:rPr>
          <w:rFonts w:ascii="Times New Roman" w:hAnsi="Times New Roman"/>
          <w:b/>
          <w:bCs/>
          <w:sz w:val="21"/>
          <w:szCs w:val="21"/>
        </w:rPr>
        <w:t>ONE PART;</w:t>
      </w:r>
      <w:commentRangeEnd w:id="1"/>
      <w:r w:rsidRPr="00BC088F">
        <w:rPr>
          <w:rStyle w:val="CommentReference"/>
        </w:rPr>
        <w:commentReference w:id="1"/>
      </w:r>
    </w:p>
    <w:p w14:paraId="457246A6" w14:textId="77777777" w:rsidR="00F257CA" w:rsidRPr="00BC088F" w:rsidRDefault="00F257CA" w:rsidP="00F257CA">
      <w:pPr>
        <w:pStyle w:val="Header"/>
        <w:tabs>
          <w:tab w:val="left" w:pos="2430"/>
        </w:tabs>
        <w:jc w:val="both"/>
        <w:rPr>
          <w:rFonts w:ascii="Times New Roman" w:hAnsi="Times New Roman"/>
          <w:b/>
          <w:bCs/>
          <w:sz w:val="21"/>
          <w:szCs w:val="21"/>
        </w:rPr>
      </w:pPr>
    </w:p>
    <w:p w14:paraId="4C0D1AA8" w14:textId="77777777" w:rsidR="00F257CA" w:rsidRPr="00BC088F" w:rsidRDefault="00F257CA" w:rsidP="00F257CA">
      <w:pPr>
        <w:spacing w:after="0" w:line="240" w:lineRule="auto"/>
        <w:rPr>
          <w:rFonts w:ascii="Times New Roman" w:hAnsi="Times New Roman" w:cs="Times New Roman"/>
          <w:b/>
          <w:sz w:val="21"/>
          <w:szCs w:val="21"/>
        </w:rPr>
      </w:pPr>
      <w:r w:rsidRPr="00BC088F">
        <w:rPr>
          <w:rFonts w:ascii="Times New Roman" w:hAnsi="Times New Roman" w:cs="Times New Roman"/>
          <w:b/>
          <w:sz w:val="21"/>
          <w:szCs w:val="21"/>
        </w:rPr>
        <w:t>AND</w:t>
      </w:r>
    </w:p>
    <w:p w14:paraId="2DC47C65" w14:textId="77777777" w:rsidR="00F257CA" w:rsidRPr="00BC088F" w:rsidRDefault="00F257CA" w:rsidP="00F257CA">
      <w:pPr>
        <w:spacing w:after="0" w:line="240" w:lineRule="auto"/>
        <w:rPr>
          <w:rFonts w:ascii="Times New Roman" w:hAnsi="Times New Roman" w:cs="Times New Roman"/>
          <w:b/>
          <w:sz w:val="21"/>
          <w:szCs w:val="21"/>
        </w:rPr>
      </w:pPr>
    </w:p>
    <w:p w14:paraId="65E4EE9A"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b/>
          <w:sz w:val="21"/>
          <w:szCs w:val="21"/>
        </w:rPr>
        <w:t>Vista India Digital Media Inc.,</w:t>
      </w:r>
      <w:r w:rsidRPr="00BC088F">
        <w:rPr>
          <w:rFonts w:ascii="Times New Roman" w:hAnsi="Times New Roman" w:cs="Times New Roman"/>
          <w:sz w:val="21"/>
          <w:szCs w:val="21"/>
        </w:rPr>
        <w:t xml:space="preserve"> incorporated under the laws of the State of Delaware, having its registered office at 2901 Tasman Drive, Suite # 210, Santa Clara, CA 95054 (hereinafter referred to as “</w:t>
      </w:r>
      <w:r w:rsidRPr="00BC088F">
        <w:rPr>
          <w:rFonts w:ascii="Times New Roman" w:hAnsi="Times New Roman" w:cs="Times New Roman"/>
          <w:b/>
          <w:sz w:val="21"/>
          <w:szCs w:val="21"/>
        </w:rPr>
        <w:t>Licensee</w:t>
      </w:r>
      <w:r w:rsidRPr="00BC088F">
        <w:rPr>
          <w:rFonts w:ascii="Times New Roman" w:hAnsi="Times New Roman" w:cs="Times New Roman"/>
          <w:sz w:val="21"/>
          <w:szCs w:val="21"/>
        </w:rPr>
        <w:t>” which expression shall, unless repugnant to the context thereto, include its successors in title, permitted assigns, affiliates, subsidiaries and directors) of the SECOND PART;</w:t>
      </w:r>
    </w:p>
    <w:p w14:paraId="1AA287D4" w14:textId="77777777" w:rsidR="00F257CA" w:rsidRPr="00BC088F" w:rsidRDefault="00F257CA" w:rsidP="00F257CA">
      <w:pPr>
        <w:spacing w:after="0" w:line="240" w:lineRule="auto"/>
        <w:rPr>
          <w:rFonts w:ascii="Times New Roman" w:hAnsi="Times New Roman" w:cs="Times New Roman"/>
          <w:b/>
          <w:sz w:val="21"/>
          <w:szCs w:val="21"/>
        </w:rPr>
      </w:pPr>
    </w:p>
    <w:p w14:paraId="6841897C" w14:textId="77777777" w:rsidR="00F257CA" w:rsidRPr="00BC088F" w:rsidRDefault="00F257CA" w:rsidP="00F257CA">
      <w:pPr>
        <w:pStyle w:val="PlainText"/>
        <w:spacing w:line="240" w:lineRule="auto"/>
        <w:rPr>
          <w:rFonts w:ascii="Times New Roman" w:hAnsi="Times New Roman"/>
          <w:b/>
          <w:sz w:val="21"/>
          <w:szCs w:val="21"/>
        </w:rPr>
      </w:pPr>
      <w:r w:rsidRPr="00BC088F">
        <w:rPr>
          <w:rFonts w:ascii="Times New Roman" w:hAnsi="Times New Roman"/>
          <w:sz w:val="21"/>
          <w:szCs w:val="21"/>
          <w:lang w:val="en-US"/>
        </w:rPr>
        <w:t>The aforesaid parties shall be individually be referred to as ‘</w:t>
      </w:r>
      <w:r w:rsidRPr="00BC088F">
        <w:rPr>
          <w:rFonts w:ascii="Times New Roman" w:hAnsi="Times New Roman"/>
          <w:b/>
          <w:sz w:val="21"/>
          <w:szCs w:val="21"/>
          <w:lang w:val="en-US"/>
        </w:rPr>
        <w:t>Party</w:t>
      </w:r>
      <w:r w:rsidRPr="00BC088F">
        <w:rPr>
          <w:rFonts w:ascii="Times New Roman" w:hAnsi="Times New Roman"/>
          <w:sz w:val="21"/>
          <w:szCs w:val="21"/>
          <w:lang w:val="en-US"/>
        </w:rPr>
        <w:t>’ and collectively as ‘</w:t>
      </w:r>
      <w:r w:rsidRPr="00BC088F">
        <w:rPr>
          <w:rFonts w:ascii="Times New Roman" w:hAnsi="Times New Roman"/>
          <w:b/>
          <w:sz w:val="21"/>
          <w:szCs w:val="21"/>
          <w:lang w:val="en-US"/>
        </w:rPr>
        <w:t>Parties</w:t>
      </w:r>
      <w:r w:rsidRPr="00BC088F">
        <w:rPr>
          <w:rFonts w:ascii="Times New Roman" w:hAnsi="Times New Roman"/>
          <w:sz w:val="21"/>
          <w:szCs w:val="21"/>
          <w:lang w:val="en-US"/>
        </w:rPr>
        <w:t>’.</w:t>
      </w:r>
    </w:p>
    <w:p w14:paraId="3544401A" w14:textId="77777777" w:rsidR="00F257CA" w:rsidRPr="00BC088F" w:rsidRDefault="00F257CA" w:rsidP="00F257CA">
      <w:pPr>
        <w:spacing w:after="0" w:line="240" w:lineRule="auto"/>
        <w:rPr>
          <w:rFonts w:ascii="Times New Roman" w:hAnsi="Times New Roman" w:cs="Times New Roman"/>
          <w:b/>
          <w:sz w:val="21"/>
          <w:szCs w:val="21"/>
        </w:rPr>
      </w:pPr>
      <w:r w:rsidRPr="00BC088F">
        <w:rPr>
          <w:rFonts w:ascii="Times New Roman" w:hAnsi="Times New Roman" w:cs="Times New Roman"/>
          <w:b/>
          <w:sz w:val="21"/>
          <w:szCs w:val="21"/>
        </w:rPr>
        <w:lastRenderedPageBreak/>
        <w:t>WHEREAS:</w:t>
      </w:r>
    </w:p>
    <w:p w14:paraId="165BE80F" w14:textId="77777777" w:rsidR="00F257CA" w:rsidRPr="00BC088F" w:rsidRDefault="00F257CA" w:rsidP="00F257CA">
      <w:pPr>
        <w:spacing w:after="0" w:line="240" w:lineRule="auto"/>
        <w:jc w:val="both"/>
        <w:rPr>
          <w:rFonts w:ascii="Times New Roman" w:hAnsi="Times New Roman" w:cs="Times New Roman"/>
          <w:b/>
          <w:sz w:val="21"/>
          <w:szCs w:val="21"/>
        </w:rPr>
      </w:pPr>
    </w:p>
    <w:p w14:paraId="5EE24D48" w14:textId="77777777" w:rsidR="00F257CA" w:rsidRPr="00BC088F" w:rsidRDefault="00F257CA" w:rsidP="00F257CA">
      <w:pPr>
        <w:pStyle w:val="ColorfulList-Accent11"/>
        <w:numPr>
          <w:ilvl w:val="0"/>
          <w:numId w:val="1"/>
        </w:numPr>
        <w:spacing w:after="0" w:line="240" w:lineRule="auto"/>
        <w:ind w:left="630" w:hanging="630"/>
        <w:jc w:val="both"/>
        <w:rPr>
          <w:rFonts w:ascii="Times New Roman" w:hAnsi="Times New Roman" w:cs="Times New Roman"/>
          <w:sz w:val="21"/>
          <w:szCs w:val="21"/>
        </w:rPr>
      </w:pPr>
      <w:r w:rsidRPr="00BC088F">
        <w:rPr>
          <w:rFonts w:ascii="Times New Roman" w:hAnsi="Times New Roman" w:cs="Times New Roman"/>
          <w:sz w:val="21"/>
          <w:szCs w:val="21"/>
        </w:rPr>
        <w:t>The Licensee has entered into an agreement with Netflix Inc. dated February 24, 2014 (“</w:t>
      </w:r>
      <w:r w:rsidRPr="00BC088F">
        <w:rPr>
          <w:rFonts w:ascii="Times New Roman" w:hAnsi="Times New Roman" w:cs="Times New Roman"/>
          <w:b/>
          <w:sz w:val="21"/>
          <w:szCs w:val="21"/>
        </w:rPr>
        <w:t>Master Agreement</w:t>
      </w:r>
      <w:r w:rsidRPr="00BC088F">
        <w:rPr>
          <w:rFonts w:ascii="Times New Roman" w:hAnsi="Times New Roman" w:cs="Times New Roman"/>
          <w:sz w:val="21"/>
          <w:szCs w:val="21"/>
        </w:rPr>
        <w:t>”). The said Master Agreement was subsequently amended by Amendment #59 and Joinder to License Agreement for Internet Transmission dated January 5, 2017 (“</w:t>
      </w:r>
      <w:r w:rsidRPr="00BC088F">
        <w:rPr>
          <w:rFonts w:ascii="Times New Roman" w:hAnsi="Times New Roman" w:cs="Times New Roman"/>
          <w:b/>
          <w:sz w:val="21"/>
          <w:szCs w:val="21"/>
        </w:rPr>
        <w:t>Amendment Agreement</w:t>
      </w:r>
      <w:r w:rsidRPr="00BC088F">
        <w:rPr>
          <w:rFonts w:ascii="Times New Roman" w:hAnsi="Times New Roman" w:cs="Times New Roman"/>
          <w:sz w:val="21"/>
          <w:szCs w:val="21"/>
        </w:rPr>
        <w:t xml:space="preserve">”). Vide the Amendment Agreement, Netflix Global LLC has been joined as party to the Master Agreement with effect from the effective date of the said agreement. As per the Amendment Agreement, Netflix, Inc. will only be responsible for and shall have obligations solely with respect to the US Territory (i.e. United States and its territories, possessions, commonwealths and protectorates) while Netflix Global LLC will only be responsible for and shall have obligations solely with respect to the territory outside of the US Territory. </w:t>
      </w:r>
    </w:p>
    <w:p w14:paraId="2ABBA816"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7C2C212A" w14:textId="77777777" w:rsidR="00F257CA" w:rsidRPr="00BC088F" w:rsidRDefault="00F257CA" w:rsidP="00F257CA">
      <w:pPr>
        <w:pStyle w:val="ColorfulList-Accent11"/>
        <w:numPr>
          <w:ilvl w:val="0"/>
          <w:numId w:val="1"/>
        </w:numPr>
        <w:spacing w:after="0" w:line="240" w:lineRule="auto"/>
        <w:ind w:left="630" w:hanging="630"/>
        <w:jc w:val="both"/>
        <w:rPr>
          <w:rFonts w:ascii="Times New Roman" w:hAnsi="Times New Roman" w:cs="Times New Roman"/>
          <w:sz w:val="21"/>
          <w:szCs w:val="21"/>
        </w:rPr>
      </w:pPr>
      <w:commentRangeStart w:id="2"/>
      <w:r w:rsidRPr="00BC088F">
        <w:rPr>
          <w:rFonts w:ascii="Times New Roman" w:hAnsi="Times New Roman" w:cs="Times New Roman"/>
          <w:sz w:val="21"/>
          <w:szCs w:val="21"/>
        </w:rPr>
        <w:t>The Licensor is inter alia engaged in the business of acquiring and distributing film / episode and all other rights of whatsoever nature including all copyrights therein.</w:t>
      </w:r>
      <w:commentRangeEnd w:id="2"/>
      <w:r w:rsidRPr="00BC088F">
        <w:rPr>
          <w:rStyle w:val="CommentReference"/>
        </w:rPr>
        <w:commentReference w:id="2"/>
      </w:r>
    </w:p>
    <w:p w14:paraId="44014BE8"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00C9E2AB" w14:textId="77777777" w:rsidR="00F257CA" w:rsidRPr="00BC088F" w:rsidRDefault="00F257CA" w:rsidP="00F257CA">
      <w:pPr>
        <w:pStyle w:val="ColorfulList-Accent11"/>
        <w:numPr>
          <w:ilvl w:val="0"/>
          <w:numId w:val="1"/>
        </w:numPr>
        <w:spacing w:after="0" w:line="240" w:lineRule="auto"/>
        <w:ind w:left="630" w:hanging="630"/>
        <w:jc w:val="both"/>
        <w:rPr>
          <w:rFonts w:ascii="Times New Roman" w:hAnsi="Times New Roman" w:cs="Times New Roman"/>
          <w:sz w:val="21"/>
          <w:szCs w:val="21"/>
        </w:rPr>
      </w:pPr>
      <w:r w:rsidRPr="00BC088F">
        <w:rPr>
          <w:rFonts w:ascii="Times New Roman" w:hAnsi="Times New Roman" w:cs="Times New Roman"/>
          <w:sz w:val="21"/>
          <w:szCs w:val="21"/>
        </w:rPr>
        <w:t>The Licensee is engaged in the business of distributing certain visual and entertainment products.</w:t>
      </w:r>
    </w:p>
    <w:p w14:paraId="5C09765D"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720EA91F" w14:textId="77777777" w:rsidR="00F257CA" w:rsidRPr="00BC088F" w:rsidRDefault="00F257CA" w:rsidP="00F257CA">
      <w:pPr>
        <w:pStyle w:val="ColorfulList-Accent11"/>
        <w:numPr>
          <w:ilvl w:val="0"/>
          <w:numId w:val="1"/>
        </w:numPr>
        <w:spacing w:after="0" w:line="240" w:lineRule="auto"/>
        <w:ind w:left="630" w:hanging="630"/>
        <w:jc w:val="both"/>
        <w:rPr>
          <w:rFonts w:ascii="Times New Roman" w:hAnsi="Times New Roman" w:cs="Times New Roman"/>
          <w:sz w:val="21"/>
          <w:szCs w:val="21"/>
        </w:rPr>
      </w:pPr>
      <w:r w:rsidRPr="00BC088F">
        <w:rPr>
          <w:rFonts w:ascii="Times New Roman" w:eastAsia="Times New Roman" w:hAnsi="Times New Roman" w:cs="Times New Roman"/>
          <w:sz w:val="21"/>
          <w:szCs w:val="21"/>
        </w:rPr>
        <w:t xml:space="preserve">Pursuant to discussions, Licensor has agreed to grant Licensed Rights </w:t>
      </w:r>
      <w:r w:rsidRPr="00BC088F">
        <w:rPr>
          <w:rFonts w:ascii="Times New Roman" w:hAnsi="Times New Roman" w:cs="Times New Roman"/>
          <w:sz w:val="21"/>
          <w:szCs w:val="21"/>
        </w:rPr>
        <w:t xml:space="preserve">(as defined in Clause 1.16) </w:t>
      </w:r>
      <w:r w:rsidRPr="00BC088F">
        <w:rPr>
          <w:rFonts w:ascii="Times New Roman" w:eastAsia="Times New Roman" w:hAnsi="Times New Roman" w:cs="Times New Roman"/>
          <w:sz w:val="21"/>
          <w:szCs w:val="21"/>
        </w:rPr>
        <w:t xml:space="preserve">in </w:t>
      </w:r>
      <w:proofErr w:type="spellStart"/>
      <w:r w:rsidRPr="00BC088F">
        <w:rPr>
          <w:rFonts w:ascii="Times New Roman" w:eastAsia="Times New Roman" w:hAnsi="Times New Roman" w:cs="Times New Roman"/>
          <w:sz w:val="21"/>
          <w:szCs w:val="21"/>
        </w:rPr>
        <w:t>favour</w:t>
      </w:r>
      <w:proofErr w:type="spellEnd"/>
      <w:r w:rsidRPr="00BC088F">
        <w:rPr>
          <w:rFonts w:ascii="Times New Roman" w:eastAsia="Times New Roman" w:hAnsi="Times New Roman" w:cs="Times New Roman"/>
          <w:sz w:val="21"/>
          <w:szCs w:val="21"/>
        </w:rPr>
        <w:t xml:space="preserve"> of the Licensee for exploitation over Netflix Enabled Device</w:t>
      </w:r>
      <w:r w:rsidRPr="00BC088F">
        <w:rPr>
          <w:rFonts w:ascii="Times New Roman" w:hAnsi="Times New Roman" w:cs="Times New Roman"/>
          <w:sz w:val="21"/>
          <w:szCs w:val="21"/>
        </w:rPr>
        <w:t xml:space="preserve"> (as defined in Clause 1.19)</w:t>
      </w:r>
      <w:r w:rsidRPr="00BC088F">
        <w:rPr>
          <w:rFonts w:ascii="Times New Roman" w:eastAsia="Times New Roman" w:hAnsi="Times New Roman" w:cs="Times New Roman"/>
          <w:sz w:val="21"/>
          <w:szCs w:val="21"/>
        </w:rPr>
        <w:t xml:space="preserve"> in the Territory </w:t>
      </w:r>
      <w:r w:rsidRPr="00BC088F">
        <w:rPr>
          <w:rFonts w:ascii="Times New Roman" w:hAnsi="Times New Roman" w:cs="Times New Roman"/>
          <w:sz w:val="21"/>
          <w:szCs w:val="21"/>
        </w:rPr>
        <w:t xml:space="preserve">(as defined in Clause 1.28) </w:t>
      </w:r>
      <w:r w:rsidRPr="00BC088F">
        <w:rPr>
          <w:rFonts w:ascii="Times New Roman" w:eastAsia="Times New Roman" w:hAnsi="Times New Roman" w:cs="Times New Roman"/>
          <w:sz w:val="21"/>
          <w:szCs w:val="21"/>
        </w:rPr>
        <w:t xml:space="preserve">strictly as per terms and conditions contained herein. </w:t>
      </w:r>
    </w:p>
    <w:p w14:paraId="377AFFAD"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04AF5B9B"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b/>
          <w:sz w:val="21"/>
          <w:szCs w:val="21"/>
        </w:rPr>
        <w:t>NOW THEREFORE</w:t>
      </w:r>
      <w:r w:rsidRPr="00BC088F">
        <w:rPr>
          <w:rFonts w:ascii="Times New Roman" w:hAnsi="Times New Roman" w:cs="Times New Roman"/>
          <w:sz w:val="21"/>
          <w:szCs w:val="21"/>
        </w:rPr>
        <w:t>, in consideration of the below mentioned conditions and covenants, the adequacy of which the Parties hereby acknowledge, it is agreed as follows:</w:t>
      </w:r>
    </w:p>
    <w:p w14:paraId="5659EEEC" w14:textId="77777777" w:rsidR="00F257CA" w:rsidRPr="00BC088F" w:rsidRDefault="00F257CA" w:rsidP="00F257CA">
      <w:pPr>
        <w:spacing w:after="0" w:line="240" w:lineRule="auto"/>
        <w:jc w:val="both"/>
        <w:rPr>
          <w:rFonts w:ascii="Times New Roman" w:hAnsi="Times New Roman" w:cs="Times New Roman"/>
          <w:sz w:val="21"/>
          <w:szCs w:val="21"/>
        </w:rPr>
      </w:pPr>
    </w:p>
    <w:p w14:paraId="532FB49E" w14:textId="77777777" w:rsidR="00F257CA" w:rsidRPr="00BC088F" w:rsidRDefault="00F257CA" w:rsidP="00F257CA">
      <w:pPr>
        <w:pStyle w:val="ColorfulList-Accent11"/>
        <w:numPr>
          <w:ilvl w:val="0"/>
          <w:numId w:val="2"/>
        </w:numPr>
        <w:tabs>
          <w:tab w:val="left" w:pos="720"/>
        </w:tabs>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b/>
          <w:sz w:val="21"/>
          <w:szCs w:val="21"/>
        </w:rPr>
        <w:t>DEFINITIONS</w:t>
      </w:r>
    </w:p>
    <w:p w14:paraId="6830E5EA" w14:textId="77777777" w:rsidR="00F257CA" w:rsidRPr="00BC088F" w:rsidRDefault="00F257CA" w:rsidP="00F257CA">
      <w:pPr>
        <w:pStyle w:val="ColorfulList-Accent11"/>
        <w:tabs>
          <w:tab w:val="left" w:pos="630"/>
        </w:tabs>
        <w:spacing w:after="0" w:line="240" w:lineRule="auto"/>
        <w:ind w:left="630"/>
        <w:jc w:val="both"/>
        <w:rPr>
          <w:rFonts w:ascii="Times New Roman" w:hAnsi="Times New Roman" w:cs="Times New Roman"/>
          <w:b/>
          <w:sz w:val="21"/>
          <w:szCs w:val="21"/>
        </w:rPr>
      </w:pPr>
    </w:p>
    <w:p w14:paraId="36F13E04" w14:textId="77777777" w:rsidR="00F257CA" w:rsidRPr="00BC088F" w:rsidRDefault="00F257CA" w:rsidP="00F257CA">
      <w:pPr>
        <w:spacing w:after="0" w:line="240" w:lineRule="auto"/>
        <w:ind w:left="630"/>
        <w:jc w:val="both"/>
        <w:rPr>
          <w:rFonts w:ascii="Times New Roman" w:hAnsi="Times New Roman" w:cs="Times New Roman"/>
          <w:sz w:val="21"/>
          <w:szCs w:val="21"/>
        </w:rPr>
      </w:pPr>
      <w:r w:rsidRPr="00BC088F">
        <w:rPr>
          <w:rFonts w:ascii="Times New Roman" w:hAnsi="Times New Roman" w:cs="Times New Roman"/>
          <w:sz w:val="21"/>
          <w:szCs w:val="21"/>
        </w:rPr>
        <w:t>Unless otherwise defined in this Agreement, the following terms shall have the meaning ascribed to them hereunder:</w:t>
      </w:r>
    </w:p>
    <w:p w14:paraId="5FE4EA88" w14:textId="77777777" w:rsidR="00F257CA" w:rsidRPr="00BC088F" w:rsidRDefault="00F257CA" w:rsidP="00F257CA">
      <w:pPr>
        <w:spacing w:after="0" w:line="240" w:lineRule="auto"/>
        <w:ind w:left="630"/>
        <w:jc w:val="both"/>
        <w:rPr>
          <w:rFonts w:ascii="Times New Roman" w:hAnsi="Times New Roman" w:cs="Times New Roman"/>
          <w:sz w:val="21"/>
          <w:szCs w:val="21"/>
        </w:rPr>
      </w:pPr>
    </w:p>
    <w:p w14:paraId="6C063D65" w14:textId="77777777" w:rsidR="00F257CA" w:rsidRPr="00BC088F" w:rsidRDefault="00F257CA" w:rsidP="00F257CA">
      <w:pPr>
        <w:pStyle w:val="ColorfulList-Accent11"/>
        <w:numPr>
          <w:ilvl w:val="1"/>
          <w:numId w:val="2"/>
        </w:numPr>
        <w:tabs>
          <w:tab w:val="clear" w:pos="-90"/>
          <w:tab w:val="num" w:pos="-270"/>
        </w:tabs>
        <w:spacing w:after="0" w:line="240" w:lineRule="auto"/>
        <w:ind w:left="709" w:hanging="619"/>
        <w:jc w:val="both"/>
        <w:rPr>
          <w:sz w:val="21"/>
          <w:szCs w:val="21"/>
        </w:rPr>
      </w:pPr>
      <w:r w:rsidRPr="00BC088F">
        <w:rPr>
          <w:color w:val="000000"/>
          <w:kern w:val="0"/>
          <w:sz w:val="21"/>
          <w:szCs w:val="21"/>
          <w:lang w:eastAsia="en-US"/>
        </w:rPr>
        <w:t>“</w:t>
      </w:r>
      <w:r w:rsidRPr="00BC088F">
        <w:rPr>
          <w:b/>
          <w:sz w:val="21"/>
          <w:szCs w:val="21"/>
        </w:rPr>
        <w:t>Ad Supported</w:t>
      </w:r>
      <w:r w:rsidRPr="00BC088F">
        <w:rPr>
          <w:sz w:val="21"/>
          <w:szCs w:val="21"/>
        </w:rPr>
        <w:t>” means the delivery and/or exhibition of a motion picture, television show or other entertainment product where the consumer is required to view or is otherwise exposed to commercial messages or interruptions (whether display, interstitial or otherwise).</w:t>
      </w:r>
    </w:p>
    <w:p w14:paraId="466E2B4D"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p>
    <w:p w14:paraId="0B7FFA20"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sz w:val="21"/>
          <w:szCs w:val="21"/>
        </w:rPr>
        <w:t>“</w:t>
      </w:r>
      <w:r w:rsidRPr="00BC088F">
        <w:rPr>
          <w:b/>
          <w:sz w:val="21"/>
          <w:szCs w:val="21"/>
        </w:rPr>
        <w:t>Affiliate</w:t>
      </w:r>
      <w:r w:rsidRPr="00BC088F">
        <w:rPr>
          <w:sz w:val="21"/>
          <w:szCs w:val="21"/>
        </w:rPr>
        <w:t>” shall mean any business entity which Licensor directly or indirectly controls, is controlled by, or is under common control with, where “control” is defined as the ownership of at least fifty percent (50%) of the equity or beneficial interest of such entity or the right to vote for or appoint a majority of the board of directors or other governing body of such entity or otherwise possesses the power to direct the affairs of the entity.</w:t>
      </w:r>
    </w:p>
    <w:p w14:paraId="47AB463C" w14:textId="77777777" w:rsidR="00F257CA" w:rsidRPr="00BC088F" w:rsidRDefault="00F257CA" w:rsidP="00F257CA">
      <w:pPr>
        <w:pStyle w:val="ListParagraph"/>
        <w:rPr>
          <w:sz w:val="21"/>
          <w:szCs w:val="21"/>
        </w:rPr>
      </w:pPr>
    </w:p>
    <w:p w14:paraId="10B256DF" w14:textId="77777777" w:rsidR="00F257CA" w:rsidRPr="00BC088F" w:rsidRDefault="00F257CA" w:rsidP="00F257CA">
      <w:pPr>
        <w:pStyle w:val="ColorfulList-Accent11"/>
        <w:numPr>
          <w:ilvl w:val="2"/>
          <w:numId w:val="2"/>
        </w:numPr>
        <w:spacing w:after="0" w:line="240" w:lineRule="auto"/>
        <w:jc w:val="both"/>
        <w:rPr>
          <w:sz w:val="21"/>
          <w:szCs w:val="21"/>
        </w:rPr>
      </w:pPr>
      <w:r w:rsidRPr="00BC088F">
        <w:rPr>
          <w:sz w:val="21"/>
          <w:szCs w:val="21"/>
        </w:rPr>
        <w:t>“</w:t>
      </w:r>
      <w:r w:rsidRPr="00BC088F">
        <w:rPr>
          <w:b/>
          <w:sz w:val="21"/>
          <w:szCs w:val="21"/>
        </w:rPr>
        <w:t>Agreement</w:t>
      </w:r>
      <w:r w:rsidRPr="00BC088F">
        <w:rPr>
          <w:sz w:val="21"/>
          <w:szCs w:val="21"/>
        </w:rPr>
        <w:t>” shall mean this Agreement and amendments thereto including any schedules, annexure and exhibits attached to it or incorporated in it by reference;</w:t>
      </w:r>
    </w:p>
    <w:p w14:paraId="24BB7225" w14:textId="77777777" w:rsidR="00F257CA" w:rsidRPr="00BC088F" w:rsidRDefault="00F257CA" w:rsidP="00F257CA">
      <w:pPr>
        <w:pStyle w:val="ListParagraph"/>
        <w:spacing w:after="0" w:line="240" w:lineRule="auto"/>
        <w:rPr>
          <w:rFonts w:ascii="Times New Roman" w:hAnsi="Times New Roman" w:cs="Times New Roman"/>
          <w:sz w:val="21"/>
          <w:szCs w:val="21"/>
        </w:rPr>
      </w:pPr>
    </w:p>
    <w:p w14:paraId="4616B3B5"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sz w:val="21"/>
          <w:szCs w:val="21"/>
        </w:rPr>
        <w:t>“</w:t>
      </w:r>
      <w:r w:rsidRPr="00BC088F">
        <w:rPr>
          <w:b/>
          <w:sz w:val="21"/>
          <w:szCs w:val="21"/>
        </w:rPr>
        <w:t xml:space="preserve">AVOD” </w:t>
      </w:r>
      <w:r w:rsidRPr="00BC088F">
        <w:rPr>
          <w:sz w:val="21"/>
          <w:szCs w:val="21"/>
        </w:rPr>
        <w:t>means the delivery and/or exhibition of a television show and/or other entertainment product on an Ad Supported basis, where the timing of such delivery and/or exhibition is not pre-determined, but rather is at the consumer’s discretion (i.e., on-demand), in connection with which the consumer may or may not be charged any fee or access charge, whether transaction, recurring, periodic or other.</w:t>
      </w:r>
    </w:p>
    <w:p w14:paraId="6FF8FE6B"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p>
    <w:p w14:paraId="3E453CA4"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sz w:val="21"/>
          <w:szCs w:val="21"/>
        </w:rPr>
        <w:t>“</w:t>
      </w:r>
      <w:r w:rsidRPr="00BC088F">
        <w:rPr>
          <w:b/>
          <w:sz w:val="21"/>
          <w:szCs w:val="21"/>
        </w:rPr>
        <w:t>Copyright</w:t>
      </w:r>
      <w:r w:rsidRPr="00BC088F">
        <w:rPr>
          <w:sz w:val="21"/>
          <w:szCs w:val="21"/>
        </w:rPr>
        <w:t xml:space="preserve">” shall have the meaning as assigned to it in The Copyright Act. 1957, and </w:t>
      </w:r>
      <w:proofErr w:type="gramStart"/>
      <w:r w:rsidRPr="00BC088F">
        <w:rPr>
          <w:sz w:val="21"/>
          <w:szCs w:val="21"/>
        </w:rPr>
        <w:t>any and all</w:t>
      </w:r>
      <w:proofErr w:type="gramEnd"/>
      <w:r w:rsidRPr="00BC088F">
        <w:rPr>
          <w:sz w:val="21"/>
          <w:szCs w:val="21"/>
        </w:rPr>
        <w:t xml:space="preserve"> amendments thereto;</w:t>
      </w:r>
    </w:p>
    <w:p w14:paraId="01343D78"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4C26C88F"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 xml:space="preserve">“Confidential Information” </w:t>
      </w:r>
      <w:r w:rsidRPr="00BC088F">
        <w:rPr>
          <w:sz w:val="21"/>
          <w:szCs w:val="21"/>
        </w:rPr>
        <w:t xml:space="preserve">means any and all proprietary or confidential data or information relating to either Party, disclosed (directly or indirectly) by one Party to the other Party, including but not limited to, the terms and conditions of this Agreement and/or any and all financial, technical, non-technical information, data, business operations, future products, on-going </w:t>
      </w:r>
      <w:r w:rsidRPr="00BC088F">
        <w:rPr>
          <w:sz w:val="21"/>
          <w:szCs w:val="21"/>
        </w:rPr>
        <w:lastRenderedPageBreak/>
        <w:t>research, or business, sales, subscribers, suppliers, clients, employees, ideas and creative works belonging to either Party (regardless of whether such information is protectable under copyright, patent or trademark and/or trade secret doctrine) including but not limited to copyright, trade secret and proprietary information, data, techniques, business forecasts, research, work in progress, program formats, projects, sales and marketing plans, future development, personnel information, whether in oral, written, graphic or electronic form, and whether designated as confidential or not and shall also include Confidential Information, of a third party, which either Party may gain access to, in the course of fulfillment of the purposes of this Agreement;</w:t>
      </w:r>
    </w:p>
    <w:p w14:paraId="06E8F6FD"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3257E91B"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 xml:space="preserve">“Current Titles” </w:t>
      </w:r>
      <w:r w:rsidRPr="00BC088F">
        <w:rPr>
          <w:sz w:val="21"/>
          <w:szCs w:val="21"/>
        </w:rPr>
        <w:t>shall mean the film / episode listed in Schedule A;</w:t>
      </w:r>
      <w:r w:rsidRPr="00BC088F">
        <w:rPr>
          <w:b/>
          <w:sz w:val="21"/>
          <w:szCs w:val="21"/>
        </w:rPr>
        <w:t xml:space="preserve"> </w:t>
      </w:r>
    </w:p>
    <w:p w14:paraId="71967631" w14:textId="77777777" w:rsidR="00F257CA" w:rsidRPr="00BC088F" w:rsidRDefault="00F257CA" w:rsidP="00F257CA">
      <w:pPr>
        <w:pStyle w:val="ColorfulList-Accent11"/>
        <w:spacing w:line="240" w:lineRule="auto"/>
        <w:jc w:val="both"/>
        <w:rPr>
          <w:sz w:val="21"/>
          <w:szCs w:val="21"/>
        </w:rPr>
      </w:pPr>
    </w:p>
    <w:p w14:paraId="34411749"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w:t>
      </w:r>
      <w:proofErr w:type="spellStart"/>
      <w:r w:rsidRPr="00BC088F">
        <w:rPr>
          <w:b/>
          <w:sz w:val="21"/>
          <w:szCs w:val="21"/>
        </w:rPr>
        <w:t>Deductable</w:t>
      </w:r>
      <w:proofErr w:type="spellEnd"/>
      <w:r w:rsidRPr="00BC088F">
        <w:rPr>
          <w:b/>
          <w:sz w:val="21"/>
          <w:szCs w:val="21"/>
        </w:rPr>
        <w:t xml:space="preserve"> Expenses” </w:t>
      </w:r>
      <w:r w:rsidRPr="00BC088F">
        <w:rPr>
          <w:sz w:val="21"/>
          <w:szCs w:val="21"/>
        </w:rPr>
        <w:t>shall</w:t>
      </w:r>
      <w:r w:rsidRPr="00BC088F">
        <w:rPr>
          <w:b/>
          <w:sz w:val="21"/>
          <w:szCs w:val="21"/>
        </w:rPr>
        <w:t xml:space="preserve"> </w:t>
      </w:r>
      <w:r w:rsidRPr="00BC088F">
        <w:rPr>
          <w:sz w:val="21"/>
          <w:szCs w:val="21"/>
        </w:rPr>
        <w:t>have the meaning assigned to it in Clause 3.4.</w:t>
      </w:r>
    </w:p>
    <w:p w14:paraId="40270B22" w14:textId="77777777" w:rsidR="00F257CA" w:rsidRPr="00BC088F" w:rsidRDefault="00F257CA" w:rsidP="00F257CA">
      <w:pPr>
        <w:pStyle w:val="ListParagraph"/>
        <w:spacing w:after="0" w:line="240" w:lineRule="auto"/>
        <w:rPr>
          <w:rFonts w:ascii="Times New Roman" w:hAnsi="Times New Roman" w:cs="Times New Roman"/>
          <w:sz w:val="21"/>
          <w:szCs w:val="21"/>
        </w:rPr>
      </w:pPr>
    </w:p>
    <w:p w14:paraId="34E2F95C"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color w:val="000000"/>
          <w:kern w:val="0"/>
          <w:sz w:val="21"/>
          <w:szCs w:val="21"/>
          <w:lang w:eastAsia="en-US"/>
        </w:rPr>
      </w:pPr>
      <w:r w:rsidRPr="00BC088F">
        <w:rPr>
          <w:color w:val="000000"/>
          <w:kern w:val="0"/>
          <w:sz w:val="21"/>
          <w:szCs w:val="21"/>
          <w:lang w:eastAsia="en-US"/>
        </w:rPr>
        <w:t>“</w:t>
      </w:r>
      <w:r w:rsidRPr="00BC088F">
        <w:rPr>
          <w:b/>
          <w:color w:val="000000"/>
          <w:kern w:val="0"/>
          <w:sz w:val="21"/>
          <w:szCs w:val="21"/>
          <w:lang w:eastAsia="en-US"/>
        </w:rPr>
        <w:t>Delivery Language</w:t>
      </w:r>
      <w:r w:rsidRPr="00BC088F">
        <w:rPr>
          <w:color w:val="000000"/>
          <w:kern w:val="0"/>
          <w:sz w:val="21"/>
          <w:szCs w:val="21"/>
          <w:lang w:eastAsia="en-US"/>
        </w:rPr>
        <w:t xml:space="preserve">” means the languages specified in </w:t>
      </w:r>
      <w:r w:rsidRPr="00BC088F">
        <w:rPr>
          <w:bCs/>
          <w:color w:val="000000"/>
          <w:kern w:val="0"/>
          <w:sz w:val="21"/>
          <w:szCs w:val="21"/>
          <w:lang w:eastAsia="en-US"/>
        </w:rPr>
        <w:t>Schedule A</w:t>
      </w:r>
      <w:r w:rsidRPr="00BC088F">
        <w:rPr>
          <w:color w:val="000000"/>
          <w:kern w:val="0"/>
          <w:sz w:val="21"/>
          <w:szCs w:val="21"/>
          <w:lang w:eastAsia="en-US"/>
        </w:rPr>
        <w:t>.</w:t>
      </w:r>
    </w:p>
    <w:p w14:paraId="02850861" w14:textId="77777777" w:rsidR="00F257CA" w:rsidRPr="00BC088F" w:rsidRDefault="00F257CA" w:rsidP="00F257CA">
      <w:pPr>
        <w:spacing w:after="0" w:line="240" w:lineRule="auto"/>
        <w:rPr>
          <w:rFonts w:ascii="Times New Roman" w:hAnsi="Times New Roman" w:cs="Times New Roman"/>
          <w:sz w:val="21"/>
          <w:szCs w:val="21"/>
        </w:rPr>
      </w:pPr>
    </w:p>
    <w:p w14:paraId="449F2F6E"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color w:val="000000"/>
          <w:kern w:val="0"/>
          <w:sz w:val="21"/>
          <w:szCs w:val="21"/>
          <w:lang w:eastAsia="en-US"/>
        </w:rPr>
        <w:t>“</w:t>
      </w:r>
      <w:r w:rsidRPr="00BC088F">
        <w:rPr>
          <w:b/>
          <w:sz w:val="21"/>
          <w:szCs w:val="21"/>
        </w:rPr>
        <w:t>EST”</w:t>
      </w:r>
      <w:r w:rsidRPr="00BC088F">
        <w:rPr>
          <w:sz w:val="21"/>
          <w:szCs w:val="21"/>
        </w:rPr>
        <w:t xml:space="preserve"> means the electronic delivery and/or exhibition of a motion picture, television show or other entertainment product, solely on a non-Ad Supported and non-recurring monetary fee basis, where the timing of same is not pre-determined, but rather is at the consumer’s discretion, and for which, and for the right to permanently download, retain and/or have access to same, the consumer is charged a separate, material monetary transactional fee (i.e., per movie or episode) that is neither subsidized nor otherwise discounted by the purchase of other products, services or promotions.</w:t>
      </w:r>
    </w:p>
    <w:p w14:paraId="29EB5FAA" w14:textId="77777777" w:rsidR="00F257CA" w:rsidRPr="00BC088F" w:rsidRDefault="00F257CA" w:rsidP="00F257CA">
      <w:pPr>
        <w:spacing w:after="0" w:line="240" w:lineRule="auto"/>
        <w:jc w:val="both"/>
        <w:rPr>
          <w:rFonts w:ascii="Times New Roman" w:hAnsi="Times New Roman" w:cs="Times New Roman"/>
          <w:sz w:val="21"/>
          <w:szCs w:val="21"/>
        </w:rPr>
      </w:pPr>
    </w:p>
    <w:p w14:paraId="45C1B8ED"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sz w:val="21"/>
          <w:szCs w:val="21"/>
        </w:rPr>
        <w:t>“</w:t>
      </w:r>
      <w:r w:rsidRPr="00BC088F">
        <w:rPr>
          <w:b/>
          <w:sz w:val="21"/>
          <w:szCs w:val="21"/>
        </w:rPr>
        <w:t>Free TV</w:t>
      </w:r>
      <w:r w:rsidRPr="00BC088F">
        <w:rPr>
          <w:sz w:val="21"/>
          <w:szCs w:val="21"/>
        </w:rPr>
        <w:t>” means the delivery and/or exhibition of a motion picture, television show or other entertainment product by means of over the air signals, cable, satellite or any other electronic or non-tangible means (whether now known or hereafter devised) which is free and/or Ad Supported and/or which is publicly funded, where such exhibition is made available to consumers on a Linear basis (</w:t>
      </w:r>
      <w:r w:rsidRPr="00BC088F">
        <w:rPr>
          <w:i/>
          <w:sz w:val="21"/>
          <w:szCs w:val="21"/>
        </w:rPr>
        <w:t>i.e.</w:t>
      </w:r>
      <w:r w:rsidRPr="00BC088F">
        <w:rPr>
          <w:sz w:val="21"/>
          <w:szCs w:val="21"/>
        </w:rPr>
        <w:t>, not on an on-demand basis, such on-demand exploitation being FVOD).</w:t>
      </w:r>
    </w:p>
    <w:p w14:paraId="33E03078" w14:textId="77777777" w:rsidR="00F257CA" w:rsidRPr="00BC088F" w:rsidRDefault="00F257CA" w:rsidP="00F257CA">
      <w:pPr>
        <w:pStyle w:val="ColorfulList-Accent11"/>
        <w:spacing w:line="240" w:lineRule="auto"/>
        <w:jc w:val="both"/>
        <w:rPr>
          <w:sz w:val="21"/>
          <w:szCs w:val="21"/>
        </w:rPr>
      </w:pPr>
    </w:p>
    <w:p w14:paraId="3AB0334D"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iCs/>
          <w:sz w:val="21"/>
          <w:szCs w:val="21"/>
        </w:rPr>
        <w:t>“</w:t>
      </w:r>
      <w:r w:rsidRPr="00BC088F">
        <w:rPr>
          <w:b/>
          <w:iCs/>
          <w:sz w:val="21"/>
          <w:szCs w:val="21"/>
        </w:rPr>
        <w:t>FVOD</w:t>
      </w:r>
      <w:r w:rsidRPr="00BC088F">
        <w:rPr>
          <w:iCs/>
          <w:sz w:val="21"/>
          <w:szCs w:val="21"/>
        </w:rPr>
        <w:t xml:space="preserve">” </w:t>
      </w:r>
      <w:r w:rsidRPr="00BC088F">
        <w:rPr>
          <w:sz w:val="21"/>
          <w:szCs w:val="21"/>
        </w:rPr>
        <w:t>means the delivery and/or exhibition of a motion picture, television show and/or other entertainment product, where the timing of such delivery and/or exhibition is not pre-determined, but rather is at the consumer’s discretion (</w:t>
      </w:r>
      <w:r w:rsidRPr="00BC088F">
        <w:rPr>
          <w:i/>
          <w:sz w:val="21"/>
          <w:szCs w:val="21"/>
        </w:rPr>
        <w:t>i.e.</w:t>
      </w:r>
      <w:r w:rsidRPr="00BC088F">
        <w:rPr>
          <w:sz w:val="21"/>
          <w:szCs w:val="21"/>
        </w:rPr>
        <w:t>, on-demand), and in connection with which the consumer is not charged any fee or access charge, whether transactional, recurring, periodic, or other.</w:t>
      </w:r>
    </w:p>
    <w:p w14:paraId="14ACE44C" w14:textId="77777777" w:rsidR="00F257CA" w:rsidRPr="00BC088F" w:rsidRDefault="00F257CA" w:rsidP="00F257CA">
      <w:pPr>
        <w:pStyle w:val="ColorfulList-Accent11"/>
        <w:spacing w:after="0" w:line="240" w:lineRule="auto"/>
        <w:ind w:left="0"/>
        <w:jc w:val="both"/>
        <w:rPr>
          <w:rFonts w:ascii="Times New Roman" w:hAnsi="Times New Roman" w:cs="Times New Roman"/>
          <w:sz w:val="21"/>
          <w:szCs w:val="21"/>
        </w:rPr>
      </w:pPr>
    </w:p>
    <w:p w14:paraId="47BEEA7C"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 xml:space="preserve">“Intellectual Property” </w:t>
      </w:r>
      <w:r w:rsidRPr="00BC088F">
        <w:rPr>
          <w:sz w:val="21"/>
          <w:szCs w:val="21"/>
        </w:rPr>
        <w:t>includes all forms of intellectual property rights subsisting under any law or equity and all analogous rights subsisting under the laws of all jurisdictions and shall include any product or process of the human intellect whether registerable or non-registerable, including inter alia, patents, trademarks, copyrights, or derivative works of the same expression or literary creation, unique name, trade secret (including ideas, research and development, compositions, designs, drawings), presentation, database rights (including rights of extraction) and all applications, all service marks, logos and trade names, together with all translations, adaptations, derivations, and combinations thereof, and all applications, registrations, and renewals in connection therewith, etc.;</w:t>
      </w:r>
    </w:p>
    <w:p w14:paraId="02367DB4"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7F811005"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 xml:space="preserve">“Internet Transmission” </w:t>
      </w:r>
      <w:r w:rsidRPr="00BC088F">
        <w:rPr>
          <w:sz w:val="21"/>
          <w:szCs w:val="21"/>
        </w:rPr>
        <w:t>shall mean the transmission of data via Internet Protocol.</w:t>
      </w:r>
    </w:p>
    <w:p w14:paraId="1550816A"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4C8171C9"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sz w:val="21"/>
          <w:szCs w:val="21"/>
        </w:rPr>
        <w:t>“</w:t>
      </w:r>
      <w:r w:rsidRPr="00BC088F">
        <w:rPr>
          <w:b/>
          <w:sz w:val="21"/>
          <w:szCs w:val="21"/>
        </w:rPr>
        <w:t>License Fee</w:t>
      </w:r>
      <w:r w:rsidRPr="00BC088F">
        <w:rPr>
          <w:sz w:val="21"/>
          <w:szCs w:val="21"/>
        </w:rPr>
        <w:t>” shall have the meaning assigned to it in Clause 3.1.</w:t>
      </w:r>
    </w:p>
    <w:p w14:paraId="1CF7014A"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4AF9427B"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b/>
          <w:sz w:val="21"/>
          <w:szCs w:val="21"/>
        </w:rPr>
      </w:pPr>
      <w:r w:rsidRPr="00BC088F">
        <w:rPr>
          <w:sz w:val="21"/>
          <w:szCs w:val="21"/>
        </w:rPr>
        <w:t>“</w:t>
      </w:r>
      <w:r w:rsidRPr="00BC088F">
        <w:rPr>
          <w:b/>
          <w:sz w:val="21"/>
          <w:szCs w:val="21"/>
        </w:rPr>
        <w:t>Licensed Languages</w:t>
      </w:r>
      <w:r w:rsidRPr="00BC088F">
        <w:rPr>
          <w:sz w:val="21"/>
          <w:szCs w:val="21"/>
        </w:rPr>
        <w:t>” means, for each Current Title hereunder, all languages, (including without limitation each Delivered Language) specified in Schedule A.</w:t>
      </w:r>
    </w:p>
    <w:p w14:paraId="57785747" w14:textId="77777777" w:rsidR="00F257CA" w:rsidRPr="00BC088F" w:rsidRDefault="00F257CA" w:rsidP="00F257CA">
      <w:pPr>
        <w:pStyle w:val="ColorfulList-Accent11"/>
        <w:spacing w:after="0" w:line="240" w:lineRule="auto"/>
        <w:rPr>
          <w:rFonts w:ascii="Times New Roman" w:eastAsia="Times New Roman" w:hAnsi="Times New Roman" w:cs="Times New Roman"/>
          <w:b/>
          <w:sz w:val="21"/>
          <w:szCs w:val="21"/>
        </w:rPr>
      </w:pPr>
    </w:p>
    <w:p w14:paraId="3EB91C87"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 xml:space="preserve">“Licensed Rights” </w:t>
      </w:r>
      <w:r w:rsidRPr="00BC088F">
        <w:rPr>
          <w:sz w:val="21"/>
          <w:szCs w:val="21"/>
        </w:rPr>
        <w:t>shall have the meaning ascribed to it in Clause 2.1.</w:t>
      </w:r>
    </w:p>
    <w:p w14:paraId="5E8849CC"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2D840063"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 xml:space="preserve">“Licensed Work(s)” </w:t>
      </w:r>
      <w:r w:rsidRPr="00BC088F">
        <w:rPr>
          <w:sz w:val="21"/>
          <w:szCs w:val="21"/>
        </w:rPr>
        <w:t>shall mean Current Titles and other audio-visual works which may be added to the Schedule A from time to time, along with the Source Material, the Copyrights and other proprietary rights on which are owned by the Licensor.</w:t>
      </w:r>
    </w:p>
    <w:p w14:paraId="3C0F914F"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3C465825"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b/>
          <w:sz w:val="21"/>
          <w:szCs w:val="21"/>
        </w:rPr>
      </w:pPr>
      <w:r w:rsidRPr="00BC088F">
        <w:rPr>
          <w:b/>
          <w:sz w:val="21"/>
          <w:szCs w:val="21"/>
        </w:rPr>
        <w:t xml:space="preserve"> “Netflix”</w:t>
      </w:r>
      <w:r w:rsidRPr="00BC088F">
        <w:rPr>
          <w:sz w:val="21"/>
          <w:szCs w:val="21"/>
        </w:rPr>
        <w:t xml:space="preserve"> shall mean Netflix Inc and Netflix Global LLC and shall include any of its Affiliates.</w:t>
      </w:r>
    </w:p>
    <w:p w14:paraId="71B0521D"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144B181A"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“Netflix Enabling Device”</w:t>
      </w:r>
      <w:r w:rsidRPr="00BC088F">
        <w:rPr>
          <w:sz w:val="21"/>
          <w:szCs w:val="21"/>
        </w:rPr>
        <w:t xml:space="preserve"> (hereinafter referred to as “</w:t>
      </w:r>
      <w:r w:rsidRPr="00BC088F">
        <w:rPr>
          <w:b/>
          <w:sz w:val="21"/>
          <w:szCs w:val="21"/>
        </w:rPr>
        <w:t>NED</w:t>
      </w:r>
      <w:r w:rsidRPr="00BC088F">
        <w:rPr>
          <w:sz w:val="21"/>
          <w:szCs w:val="21"/>
        </w:rPr>
        <w:t xml:space="preserve">”) shall mean a device which </w:t>
      </w:r>
      <w:proofErr w:type="gramStart"/>
      <w:r w:rsidRPr="00BC088F">
        <w:rPr>
          <w:sz w:val="21"/>
          <w:szCs w:val="21"/>
        </w:rPr>
        <w:t>is capable of receiving</w:t>
      </w:r>
      <w:proofErr w:type="gramEnd"/>
      <w:r w:rsidRPr="00BC088F">
        <w:rPr>
          <w:sz w:val="21"/>
          <w:szCs w:val="21"/>
        </w:rPr>
        <w:t xml:space="preserve"> data via the Internet, including without limitation,</w:t>
      </w:r>
    </w:p>
    <w:p w14:paraId="1FE850C6" w14:textId="77777777" w:rsidR="00F257CA" w:rsidRPr="00BC088F" w:rsidRDefault="00F257CA" w:rsidP="00F257CA">
      <w:pPr>
        <w:pStyle w:val="ColorfulList-Accent11"/>
        <w:numPr>
          <w:ilvl w:val="0"/>
          <w:numId w:val="3"/>
        </w:numPr>
        <w:spacing w:after="0" w:line="240" w:lineRule="auto"/>
        <w:ind w:left="720" w:firstLine="0"/>
        <w:jc w:val="both"/>
        <w:rPr>
          <w:rFonts w:ascii="Times New Roman" w:hAnsi="Times New Roman" w:cs="Times New Roman"/>
          <w:sz w:val="21"/>
          <w:szCs w:val="21"/>
        </w:rPr>
      </w:pPr>
      <w:r w:rsidRPr="00BC088F">
        <w:rPr>
          <w:rFonts w:ascii="Times New Roman" w:hAnsi="Times New Roman" w:cs="Times New Roman"/>
          <w:sz w:val="21"/>
          <w:szCs w:val="21"/>
        </w:rPr>
        <w:t>a desktop or laptop computer;</w:t>
      </w:r>
    </w:p>
    <w:p w14:paraId="2E6F7FAB" w14:textId="77777777" w:rsidR="00F257CA" w:rsidRPr="00BC088F" w:rsidRDefault="00F257CA" w:rsidP="00F257CA">
      <w:pPr>
        <w:pStyle w:val="ColorfulList-Accent11"/>
        <w:numPr>
          <w:ilvl w:val="0"/>
          <w:numId w:val="3"/>
        </w:numPr>
        <w:spacing w:after="0" w:line="240" w:lineRule="auto"/>
        <w:ind w:left="720" w:firstLine="0"/>
        <w:jc w:val="both"/>
        <w:rPr>
          <w:rFonts w:ascii="Times New Roman" w:hAnsi="Times New Roman" w:cs="Times New Roman"/>
          <w:sz w:val="21"/>
          <w:szCs w:val="21"/>
        </w:rPr>
      </w:pPr>
      <w:r w:rsidRPr="00BC088F">
        <w:rPr>
          <w:rFonts w:ascii="Times New Roman" w:hAnsi="Times New Roman" w:cs="Times New Roman"/>
          <w:sz w:val="21"/>
          <w:szCs w:val="21"/>
        </w:rPr>
        <w:t>a television set,</w:t>
      </w:r>
    </w:p>
    <w:p w14:paraId="06817E65" w14:textId="77777777" w:rsidR="00F257CA" w:rsidRPr="00BC088F" w:rsidRDefault="00F257CA" w:rsidP="00F257CA">
      <w:pPr>
        <w:pStyle w:val="ColorfulList-Accent11"/>
        <w:numPr>
          <w:ilvl w:val="0"/>
          <w:numId w:val="3"/>
        </w:numPr>
        <w:spacing w:after="0" w:line="240" w:lineRule="auto"/>
        <w:ind w:left="1440" w:hanging="720"/>
        <w:jc w:val="both"/>
        <w:rPr>
          <w:rFonts w:ascii="Times New Roman" w:hAnsi="Times New Roman" w:cs="Times New Roman"/>
          <w:sz w:val="21"/>
          <w:szCs w:val="21"/>
        </w:rPr>
      </w:pPr>
      <w:r w:rsidRPr="00BC088F">
        <w:rPr>
          <w:rFonts w:ascii="Times New Roman" w:hAnsi="Times New Roman" w:cs="Times New Roman"/>
          <w:sz w:val="21"/>
          <w:szCs w:val="21"/>
        </w:rPr>
        <w:t>a set top box, including a box that offers an integrated personal digital video recorder (DVR);</w:t>
      </w:r>
    </w:p>
    <w:p w14:paraId="30DA8FCE" w14:textId="77777777" w:rsidR="00F257CA" w:rsidRPr="00BC088F" w:rsidRDefault="00F257CA" w:rsidP="00F257CA">
      <w:pPr>
        <w:pStyle w:val="ColorfulList-Accent11"/>
        <w:numPr>
          <w:ilvl w:val="0"/>
          <w:numId w:val="3"/>
        </w:numPr>
        <w:spacing w:after="0" w:line="240" w:lineRule="auto"/>
        <w:ind w:left="720" w:firstLine="0"/>
        <w:jc w:val="both"/>
        <w:rPr>
          <w:rFonts w:ascii="Times New Roman" w:hAnsi="Times New Roman" w:cs="Times New Roman"/>
          <w:sz w:val="21"/>
          <w:szCs w:val="21"/>
        </w:rPr>
      </w:pPr>
      <w:r w:rsidRPr="00BC088F">
        <w:rPr>
          <w:rFonts w:ascii="Times New Roman" w:hAnsi="Times New Roman" w:cs="Times New Roman"/>
          <w:sz w:val="21"/>
          <w:szCs w:val="21"/>
        </w:rPr>
        <w:t>a DVD and/or Blu-ray player;</w:t>
      </w:r>
    </w:p>
    <w:p w14:paraId="4BCBA4A2" w14:textId="77777777" w:rsidR="00F257CA" w:rsidRPr="00BC088F" w:rsidRDefault="00F257CA" w:rsidP="00F257CA">
      <w:pPr>
        <w:pStyle w:val="ColorfulList-Accent11"/>
        <w:numPr>
          <w:ilvl w:val="0"/>
          <w:numId w:val="3"/>
        </w:numPr>
        <w:spacing w:after="0" w:line="240" w:lineRule="auto"/>
        <w:ind w:left="720" w:firstLine="0"/>
        <w:jc w:val="both"/>
        <w:rPr>
          <w:rFonts w:ascii="Times New Roman" w:hAnsi="Times New Roman" w:cs="Times New Roman"/>
          <w:sz w:val="21"/>
          <w:szCs w:val="21"/>
        </w:rPr>
      </w:pPr>
      <w:r w:rsidRPr="00BC088F">
        <w:rPr>
          <w:rFonts w:ascii="Times New Roman" w:hAnsi="Times New Roman" w:cs="Times New Roman"/>
          <w:sz w:val="21"/>
          <w:szCs w:val="21"/>
        </w:rPr>
        <w:t>a game console;</w:t>
      </w:r>
    </w:p>
    <w:p w14:paraId="5E77A9AD" w14:textId="77777777" w:rsidR="00F257CA" w:rsidRPr="00BC088F" w:rsidRDefault="00F257CA" w:rsidP="00F257CA">
      <w:pPr>
        <w:pStyle w:val="ColorfulList-Accent11"/>
        <w:numPr>
          <w:ilvl w:val="0"/>
          <w:numId w:val="3"/>
        </w:numPr>
        <w:spacing w:after="0" w:line="240" w:lineRule="auto"/>
        <w:ind w:left="720" w:firstLine="0"/>
        <w:jc w:val="both"/>
        <w:rPr>
          <w:rFonts w:ascii="Times New Roman" w:hAnsi="Times New Roman" w:cs="Times New Roman"/>
          <w:sz w:val="21"/>
          <w:szCs w:val="21"/>
        </w:rPr>
      </w:pPr>
      <w:r w:rsidRPr="00BC088F">
        <w:rPr>
          <w:rFonts w:ascii="Times New Roman" w:hAnsi="Times New Roman" w:cs="Times New Roman"/>
          <w:sz w:val="21"/>
          <w:szCs w:val="21"/>
        </w:rPr>
        <w:t>a portable device including without limitation a mobile phone or a tablet; or</w:t>
      </w:r>
    </w:p>
    <w:p w14:paraId="2FB52EFC" w14:textId="77777777" w:rsidR="00F257CA" w:rsidRPr="00BC088F" w:rsidRDefault="00F257CA" w:rsidP="00F257CA">
      <w:pPr>
        <w:pStyle w:val="ColorfulList-Accent11"/>
        <w:numPr>
          <w:ilvl w:val="0"/>
          <w:numId w:val="3"/>
        </w:numPr>
        <w:spacing w:after="0" w:line="240" w:lineRule="auto"/>
        <w:ind w:left="720" w:firstLine="0"/>
        <w:jc w:val="both"/>
        <w:rPr>
          <w:rFonts w:ascii="Times New Roman" w:hAnsi="Times New Roman" w:cs="Times New Roman"/>
          <w:sz w:val="21"/>
          <w:szCs w:val="21"/>
        </w:rPr>
      </w:pPr>
      <w:r w:rsidRPr="00BC088F">
        <w:rPr>
          <w:rFonts w:ascii="Times New Roman" w:hAnsi="Times New Roman" w:cs="Times New Roman"/>
          <w:sz w:val="21"/>
          <w:szCs w:val="21"/>
        </w:rPr>
        <w:t>a device with a web browser interface or other like capability.</w:t>
      </w:r>
    </w:p>
    <w:p w14:paraId="54D84AEB" w14:textId="77777777" w:rsidR="00F257CA" w:rsidRPr="00BC088F" w:rsidRDefault="00F257CA" w:rsidP="00F257CA">
      <w:pPr>
        <w:pStyle w:val="ColorfulList-Accent11"/>
        <w:spacing w:after="0" w:line="240" w:lineRule="auto"/>
        <w:ind w:left="630" w:hanging="630"/>
        <w:jc w:val="both"/>
        <w:rPr>
          <w:rFonts w:ascii="Times New Roman" w:hAnsi="Times New Roman" w:cs="Times New Roman"/>
          <w:sz w:val="21"/>
          <w:szCs w:val="21"/>
        </w:rPr>
      </w:pPr>
    </w:p>
    <w:p w14:paraId="08BEFD41"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sz w:val="21"/>
          <w:szCs w:val="21"/>
        </w:rPr>
        <w:t>“</w:t>
      </w:r>
      <w:r w:rsidRPr="00BC088F">
        <w:rPr>
          <w:b/>
          <w:sz w:val="21"/>
          <w:szCs w:val="21"/>
        </w:rPr>
        <w:t>Netflix Service</w:t>
      </w:r>
      <w:r w:rsidRPr="00BC088F">
        <w:rPr>
          <w:sz w:val="21"/>
          <w:szCs w:val="21"/>
        </w:rPr>
        <w:t xml:space="preserve">” shall mean a global subscription service that provides subscribers with on-demand access to movies and television </w:t>
      </w:r>
      <w:proofErr w:type="gramStart"/>
      <w:r w:rsidRPr="00BC088F">
        <w:rPr>
          <w:sz w:val="21"/>
          <w:szCs w:val="21"/>
        </w:rPr>
        <w:t>content, and</w:t>
      </w:r>
      <w:proofErr w:type="gramEnd"/>
      <w:r w:rsidRPr="00BC088F">
        <w:rPr>
          <w:sz w:val="21"/>
          <w:szCs w:val="21"/>
        </w:rPr>
        <w:t xml:space="preserve"> delivers content through Internet Transmission to NEDs (including User Interfaces on same).</w:t>
      </w:r>
    </w:p>
    <w:p w14:paraId="22065EF6"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6975CD9E" w14:textId="35C3B572"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“Net Receipts”</w:t>
      </w:r>
      <w:r w:rsidRPr="00BC088F">
        <w:rPr>
          <w:sz w:val="21"/>
          <w:szCs w:val="21"/>
        </w:rPr>
        <w:t xml:space="preserve"> shall have the meaning as prescribed in Clause 3.</w:t>
      </w:r>
      <w:r w:rsidR="000106DD">
        <w:rPr>
          <w:sz w:val="21"/>
          <w:szCs w:val="21"/>
        </w:rPr>
        <w:t>2</w:t>
      </w:r>
      <w:r w:rsidRPr="00BC088F">
        <w:rPr>
          <w:sz w:val="21"/>
          <w:szCs w:val="21"/>
        </w:rPr>
        <w:t>.</w:t>
      </w:r>
    </w:p>
    <w:p w14:paraId="675E26D3" w14:textId="77777777" w:rsidR="00F257CA" w:rsidRPr="00BC088F" w:rsidRDefault="00F257CA" w:rsidP="00F257CA">
      <w:pPr>
        <w:pStyle w:val="ColorfulList-Accent11"/>
        <w:spacing w:after="0" w:line="240" w:lineRule="auto"/>
        <w:ind w:left="0"/>
        <w:jc w:val="both"/>
        <w:rPr>
          <w:rFonts w:ascii="Times New Roman" w:hAnsi="Times New Roman" w:cs="Times New Roman"/>
          <w:sz w:val="21"/>
          <w:szCs w:val="21"/>
        </w:rPr>
      </w:pPr>
    </w:p>
    <w:p w14:paraId="2204533B"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color w:val="000000"/>
          <w:kern w:val="0"/>
          <w:sz w:val="21"/>
          <w:szCs w:val="21"/>
          <w:lang w:eastAsia="en-US"/>
        </w:rPr>
      </w:pPr>
      <w:r w:rsidRPr="00BC088F">
        <w:rPr>
          <w:color w:val="000000"/>
          <w:kern w:val="0"/>
          <w:sz w:val="21"/>
          <w:szCs w:val="21"/>
          <w:lang w:eastAsia="en-US"/>
        </w:rPr>
        <w:t>“</w:t>
      </w:r>
      <w:r w:rsidRPr="00BC088F">
        <w:rPr>
          <w:b/>
          <w:color w:val="000000"/>
          <w:kern w:val="0"/>
          <w:sz w:val="21"/>
          <w:szCs w:val="21"/>
          <w:lang w:eastAsia="en-US"/>
        </w:rPr>
        <w:t>Non-Theatrical</w:t>
      </w:r>
      <w:r w:rsidRPr="00BC088F">
        <w:rPr>
          <w:color w:val="000000"/>
          <w:kern w:val="0"/>
          <w:sz w:val="21"/>
          <w:szCs w:val="21"/>
          <w:lang w:eastAsia="en-US"/>
        </w:rPr>
        <w:t>” means the exhibition of a motion picture, television show or other entertainment product to audiences at the physical facilities, (</w:t>
      </w:r>
      <w:proofErr w:type="spellStart"/>
      <w:r w:rsidRPr="00BC088F">
        <w:rPr>
          <w:color w:val="000000"/>
          <w:kern w:val="0"/>
          <w:sz w:val="21"/>
          <w:szCs w:val="21"/>
          <w:lang w:eastAsia="en-US"/>
        </w:rPr>
        <w:t>i</w:t>
      </w:r>
      <w:proofErr w:type="spellEnd"/>
      <w:r w:rsidRPr="00BC088F">
        <w:rPr>
          <w:color w:val="000000"/>
          <w:kern w:val="0"/>
          <w:sz w:val="21"/>
          <w:szCs w:val="21"/>
          <w:lang w:eastAsia="en-US"/>
        </w:rPr>
        <w:t xml:space="preserve">) of airplanes, trains, ships and other forms of common carrier transportation, (ii) of schools, colleges and other educational institutions, government agencies, libraries, religious and civic groups, clubs and services organizations, (iii) of non-public areas of hotels, motels and other lodging, and/or (iv) shut-in institutions, prisons, hospitals, nursing homes, retirement centers, offshore drilling rigs, logging camps and construction camps, and for which exhibition an admission fee may be charged.  </w:t>
      </w:r>
    </w:p>
    <w:p w14:paraId="1AF9CB76" w14:textId="77777777" w:rsidR="00F257CA" w:rsidRPr="00BC088F" w:rsidRDefault="00F257CA" w:rsidP="00F257CA">
      <w:pPr>
        <w:pStyle w:val="ColorfulList-Accent11"/>
        <w:spacing w:line="240" w:lineRule="auto"/>
        <w:rPr>
          <w:sz w:val="21"/>
          <w:szCs w:val="21"/>
        </w:rPr>
      </w:pPr>
    </w:p>
    <w:p w14:paraId="7BFF3D37"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sz w:val="21"/>
          <w:szCs w:val="21"/>
        </w:rPr>
        <w:t>“</w:t>
      </w:r>
      <w:r w:rsidRPr="00BC088F">
        <w:rPr>
          <w:b/>
          <w:sz w:val="21"/>
          <w:szCs w:val="21"/>
        </w:rPr>
        <w:t>Pay TV</w:t>
      </w:r>
      <w:r w:rsidRPr="00BC088F">
        <w:rPr>
          <w:sz w:val="21"/>
          <w:szCs w:val="21"/>
        </w:rPr>
        <w:t>” shall mean the delivery and/or exhibition of a motion picture, television show or other entertainment product by means of over the air signals, cable, satellite or any other electronic or non-tangible means (whether analog or digital, or via the Internet or any other electronic or non-tangible medium now known or hereafter devised) where the consumer is charged a separate, recurring fee for a specified level of programming (whether such level includes a "basic" tier of programming (i.e., the fee paid by a consumer for the first or lowest tier(s) of programming, including a tier that is required to be purchased or accessed before access to other programming services or channels [e.g., HBO, Starz, Showtime] is permitted) (“</w:t>
      </w:r>
      <w:r w:rsidRPr="00BC088F">
        <w:rPr>
          <w:b/>
          <w:sz w:val="21"/>
          <w:szCs w:val="21"/>
        </w:rPr>
        <w:t>Basic Pay TV</w:t>
      </w:r>
      <w:r w:rsidRPr="00BC088F">
        <w:rPr>
          <w:sz w:val="21"/>
          <w:szCs w:val="21"/>
        </w:rPr>
        <w:t>”) and/or also includes a "premium" tier of programming [e.g., the fee paid by a consumer for HBO, Starz or Showtime) (“</w:t>
      </w:r>
      <w:r w:rsidRPr="00BC088F">
        <w:rPr>
          <w:b/>
          <w:sz w:val="21"/>
          <w:szCs w:val="21"/>
        </w:rPr>
        <w:t>Premium Pay TV</w:t>
      </w:r>
      <w:r w:rsidRPr="00BC088F">
        <w:rPr>
          <w:sz w:val="21"/>
          <w:szCs w:val="21"/>
        </w:rPr>
        <w:t>”)], where such exhibition is on a regularly scheduled (i.e., linear) basis or made available to the viewer on an on demand basis (i.e., where the timing of such delivery and/or exhibition is not pre-determined, but rather is at the consumer's discretion).</w:t>
      </w:r>
    </w:p>
    <w:p w14:paraId="09DC4E89" w14:textId="77777777" w:rsidR="00F257CA" w:rsidRPr="00BC088F" w:rsidRDefault="00F257CA" w:rsidP="00F257CA">
      <w:pPr>
        <w:pStyle w:val="ColorfulList-Accent11"/>
        <w:spacing w:line="240" w:lineRule="auto"/>
        <w:jc w:val="both"/>
        <w:rPr>
          <w:sz w:val="21"/>
          <w:szCs w:val="21"/>
        </w:rPr>
      </w:pPr>
    </w:p>
    <w:p w14:paraId="63BD9271"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color w:val="000000"/>
          <w:kern w:val="0"/>
          <w:sz w:val="21"/>
          <w:szCs w:val="21"/>
          <w:lang w:eastAsia="en-US"/>
        </w:rPr>
      </w:pPr>
      <w:r w:rsidRPr="00BC088F">
        <w:rPr>
          <w:b/>
          <w:color w:val="000000"/>
          <w:kern w:val="0"/>
          <w:sz w:val="21"/>
          <w:szCs w:val="21"/>
          <w:lang w:eastAsia="en-US"/>
        </w:rPr>
        <w:t xml:space="preserve">“Pay Per View” </w:t>
      </w:r>
      <w:r w:rsidRPr="00BC088F">
        <w:rPr>
          <w:sz w:val="21"/>
          <w:szCs w:val="21"/>
        </w:rPr>
        <w:t>(hereinafter referred to as “</w:t>
      </w:r>
      <w:r w:rsidRPr="00BC088F">
        <w:rPr>
          <w:b/>
          <w:sz w:val="21"/>
          <w:szCs w:val="21"/>
        </w:rPr>
        <w:t>PPV</w:t>
      </w:r>
      <w:r w:rsidRPr="00BC088F">
        <w:rPr>
          <w:sz w:val="21"/>
          <w:szCs w:val="21"/>
        </w:rPr>
        <w:t>”)</w:t>
      </w:r>
      <w:r w:rsidRPr="00BC088F">
        <w:rPr>
          <w:color w:val="000000"/>
          <w:kern w:val="0"/>
          <w:sz w:val="21"/>
          <w:szCs w:val="21"/>
          <w:lang w:eastAsia="en-US"/>
        </w:rPr>
        <w:t xml:space="preserve"> means the exploitation of a Licensed Work(s), solely on a non-Ad Supported basis and non-recurring fee basis, where the timing and/or selection of same is pre-determined, and not at the consumer’s discretion, where the consumer is required to view the content over a limited period of time (the maximum being 48 hours), and for which exhibition, the consumer is charged a separate, material transactional fee (i.e., per movie or episode) that is neither subsidized nor otherwise discounted by the purchase of other products, services or promotions.</w:t>
      </w:r>
    </w:p>
    <w:p w14:paraId="7AA7ED7C" w14:textId="77777777" w:rsidR="00F257CA" w:rsidRPr="00BC088F" w:rsidRDefault="00F257CA" w:rsidP="00F257CA">
      <w:pPr>
        <w:pStyle w:val="ColorfulList-Accent11"/>
        <w:spacing w:after="0" w:line="240" w:lineRule="auto"/>
        <w:ind w:left="0"/>
        <w:jc w:val="both"/>
        <w:rPr>
          <w:rFonts w:ascii="Times New Roman" w:hAnsi="Times New Roman" w:cs="Times New Roman"/>
          <w:sz w:val="21"/>
          <w:szCs w:val="21"/>
        </w:rPr>
      </w:pPr>
    </w:p>
    <w:p w14:paraId="174EB898"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sz w:val="21"/>
          <w:szCs w:val="21"/>
        </w:rPr>
        <w:lastRenderedPageBreak/>
        <w:t>“</w:t>
      </w:r>
      <w:r w:rsidRPr="00BC088F">
        <w:rPr>
          <w:b/>
          <w:sz w:val="21"/>
          <w:szCs w:val="21"/>
        </w:rPr>
        <w:t>Source Material</w:t>
      </w:r>
      <w:r w:rsidRPr="00BC088F">
        <w:rPr>
          <w:sz w:val="21"/>
          <w:szCs w:val="21"/>
        </w:rPr>
        <w:t>” shall mean, with respect to each Territory, the source files for the Licensed Work and associated trailers, artwork, promotional materials and metadata (including without limitation audio files and closed captioning files for the deaf and hard of hearing, and all relevant ratings, content descriptors and content classifications information) for such Territory, the delivery specifications for which are detailed in Schedule B attached hereto.</w:t>
      </w:r>
    </w:p>
    <w:p w14:paraId="420C4D26"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6CF891E7"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b/>
          <w:sz w:val="21"/>
          <w:szCs w:val="21"/>
        </w:rPr>
      </w:pPr>
      <w:r w:rsidRPr="00BC088F">
        <w:rPr>
          <w:b/>
          <w:sz w:val="21"/>
          <w:szCs w:val="21"/>
        </w:rPr>
        <w:t>“Subscription Video-on-Demand”</w:t>
      </w:r>
      <w:r w:rsidRPr="00BC088F">
        <w:rPr>
          <w:sz w:val="21"/>
          <w:szCs w:val="21"/>
        </w:rPr>
        <w:t xml:space="preserve"> (hereinafter referred to as “SVOD”) shall mean the delivery and/ or exhibition of a motion picture, television show and / or other entertainment product via Internet Transmission where the consumer is charged a recurring fee and/ or periodic access charge in connection with such delivery and/ or exhibition. </w:t>
      </w:r>
    </w:p>
    <w:p w14:paraId="170248BA" w14:textId="77777777" w:rsidR="00F257CA" w:rsidRPr="00BC088F" w:rsidRDefault="00F257CA" w:rsidP="00F257CA">
      <w:pPr>
        <w:pStyle w:val="ColorfulList-Accent11"/>
        <w:spacing w:after="0" w:line="240" w:lineRule="auto"/>
        <w:rPr>
          <w:rFonts w:ascii="Times New Roman" w:hAnsi="Times New Roman" w:cs="Times New Roman"/>
          <w:b/>
          <w:sz w:val="21"/>
          <w:szCs w:val="21"/>
        </w:rPr>
      </w:pPr>
    </w:p>
    <w:p w14:paraId="4DACBA25"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b/>
          <w:sz w:val="21"/>
          <w:szCs w:val="21"/>
        </w:rPr>
      </w:pPr>
      <w:r w:rsidRPr="00BC088F">
        <w:rPr>
          <w:b/>
          <w:sz w:val="21"/>
          <w:szCs w:val="21"/>
        </w:rPr>
        <w:t xml:space="preserve">“Term” </w:t>
      </w:r>
      <w:r w:rsidRPr="00BC088F">
        <w:rPr>
          <w:sz w:val="21"/>
          <w:szCs w:val="21"/>
        </w:rPr>
        <w:t xml:space="preserve">shall be as per Schedule A. </w:t>
      </w:r>
    </w:p>
    <w:p w14:paraId="766E0E95" w14:textId="77777777" w:rsidR="00F257CA" w:rsidRPr="00BC088F" w:rsidRDefault="00F257CA" w:rsidP="00F257CA">
      <w:pPr>
        <w:pStyle w:val="ListParagraph"/>
        <w:rPr>
          <w:b/>
          <w:sz w:val="21"/>
          <w:szCs w:val="21"/>
        </w:rPr>
      </w:pPr>
    </w:p>
    <w:p w14:paraId="77324E9B"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 xml:space="preserve">“Territory” </w:t>
      </w:r>
      <w:r w:rsidRPr="00BC088F">
        <w:rPr>
          <w:sz w:val="21"/>
          <w:szCs w:val="21"/>
        </w:rPr>
        <w:t>shall be as per Schedule A.</w:t>
      </w:r>
    </w:p>
    <w:p w14:paraId="5FFE807A" w14:textId="77777777" w:rsidR="00F257CA" w:rsidRPr="00BC088F" w:rsidRDefault="00F257CA" w:rsidP="00F257CA">
      <w:pPr>
        <w:pStyle w:val="ColorfulList-Accent11"/>
        <w:spacing w:after="0" w:line="240" w:lineRule="auto"/>
        <w:rPr>
          <w:rFonts w:ascii="Times New Roman" w:hAnsi="Times New Roman" w:cs="Times New Roman"/>
          <w:sz w:val="21"/>
          <w:szCs w:val="21"/>
        </w:rPr>
      </w:pPr>
    </w:p>
    <w:p w14:paraId="41939F03" w14:textId="77777777" w:rsidR="00F257CA" w:rsidRPr="00BC088F" w:rsidRDefault="00F257CA" w:rsidP="00F257CA">
      <w:pPr>
        <w:pStyle w:val="ColorfulList-Accent11"/>
        <w:numPr>
          <w:ilvl w:val="1"/>
          <w:numId w:val="2"/>
        </w:numPr>
        <w:tabs>
          <w:tab w:val="clear" w:pos="-90"/>
          <w:tab w:val="num" w:pos="-270"/>
        </w:tabs>
        <w:spacing w:after="0" w:line="240" w:lineRule="auto"/>
        <w:ind w:left="720" w:hanging="630"/>
        <w:jc w:val="both"/>
        <w:rPr>
          <w:sz w:val="21"/>
          <w:szCs w:val="21"/>
        </w:rPr>
      </w:pPr>
      <w:r w:rsidRPr="00BC088F">
        <w:rPr>
          <w:b/>
          <w:sz w:val="21"/>
          <w:szCs w:val="21"/>
        </w:rPr>
        <w:t xml:space="preserve">“User Interfaces” </w:t>
      </w:r>
      <w:r w:rsidRPr="00BC088F">
        <w:rPr>
          <w:sz w:val="21"/>
          <w:szCs w:val="21"/>
        </w:rPr>
        <w:t>shall mean web applications built using Application Programming Interfaces (commonly known as APIs) released by Netflix, which applications enable subscribers and potential subscribers to link to or otherwise use the Netflix Service on NEDs.</w:t>
      </w:r>
    </w:p>
    <w:p w14:paraId="574815FF"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0380C4A9" w14:textId="77777777" w:rsidR="00F257CA" w:rsidRPr="00BC088F" w:rsidRDefault="00F257CA" w:rsidP="00F257CA">
      <w:pPr>
        <w:pStyle w:val="ColorfulList-Accent11"/>
        <w:numPr>
          <w:ilvl w:val="0"/>
          <w:numId w:val="2"/>
        </w:numPr>
        <w:tabs>
          <w:tab w:val="left" w:pos="720"/>
        </w:tabs>
        <w:spacing w:after="0" w:line="240" w:lineRule="auto"/>
        <w:ind w:left="720" w:hanging="720"/>
        <w:jc w:val="both"/>
        <w:rPr>
          <w:sz w:val="21"/>
          <w:szCs w:val="21"/>
        </w:rPr>
      </w:pPr>
      <w:r w:rsidRPr="00BC088F">
        <w:rPr>
          <w:b/>
          <w:sz w:val="21"/>
          <w:szCs w:val="21"/>
        </w:rPr>
        <w:t>GRANT OF LICENSE</w:t>
      </w:r>
    </w:p>
    <w:p w14:paraId="7E0545E2" w14:textId="77777777" w:rsidR="00F257CA" w:rsidRPr="00BC088F" w:rsidRDefault="00F257CA" w:rsidP="00F257CA">
      <w:pPr>
        <w:pStyle w:val="ColorfulList-Accent11"/>
        <w:tabs>
          <w:tab w:val="left" w:pos="630"/>
          <w:tab w:val="left" w:pos="720"/>
        </w:tabs>
        <w:spacing w:after="0" w:line="240" w:lineRule="auto"/>
        <w:ind w:left="630"/>
        <w:jc w:val="both"/>
        <w:rPr>
          <w:rFonts w:ascii="Times New Roman" w:eastAsia="Times New Roman" w:hAnsi="Times New Roman" w:cs="Times New Roman"/>
          <w:sz w:val="21"/>
          <w:szCs w:val="21"/>
        </w:rPr>
      </w:pPr>
    </w:p>
    <w:p w14:paraId="2B56DBAD"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rFonts w:ascii="Times New Roman" w:hAnsi="Times New Roman" w:cs="Times New Roman"/>
          <w:sz w:val="21"/>
          <w:szCs w:val="21"/>
        </w:rPr>
      </w:pPr>
      <w:r w:rsidRPr="00BC088F">
        <w:rPr>
          <w:rFonts w:ascii="Times New Roman" w:eastAsia="Times New Roman" w:hAnsi="Times New Roman" w:cs="Times New Roman"/>
          <w:sz w:val="21"/>
          <w:szCs w:val="21"/>
        </w:rPr>
        <w:t>The Licensor grants to the Licensee an irrevocable, exclusive license for Netflix Service to be used during the Term, in the Territory, in accordance with this Agreement as follows (“hereinafter referred as “</w:t>
      </w:r>
      <w:r w:rsidRPr="00BC088F">
        <w:rPr>
          <w:rFonts w:ascii="Times New Roman" w:eastAsia="Times New Roman" w:hAnsi="Times New Roman" w:cs="Times New Roman"/>
          <w:b/>
          <w:sz w:val="21"/>
          <w:szCs w:val="21"/>
        </w:rPr>
        <w:t>Licensed Rights</w:t>
      </w:r>
      <w:r w:rsidRPr="00BC088F">
        <w:rPr>
          <w:rFonts w:ascii="Times New Roman" w:eastAsia="Times New Roman" w:hAnsi="Times New Roman" w:cs="Times New Roman"/>
          <w:sz w:val="21"/>
          <w:szCs w:val="21"/>
        </w:rPr>
        <w:t>”):</w:t>
      </w:r>
    </w:p>
    <w:p w14:paraId="3E3636F7" w14:textId="77777777" w:rsidR="00F257CA" w:rsidRPr="00BC088F" w:rsidRDefault="00F257CA" w:rsidP="00F257CA">
      <w:pPr>
        <w:pStyle w:val="ColorfulList-Accent11"/>
        <w:spacing w:after="0" w:line="240" w:lineRule="auto"/>
        <w:ind w:left="990"/>
        <w:jc w:val="both"/>
        <w:rPr>
          <w:rFonts w:ascii="Times New Roman" w:hAnsi="Times New Roman" w:cs="Times New Roman"/>
          <w:sz w:val="21"/>
          <w:szCs w:val="21"/>
        </w:rPr>
      </w:pPr>
    </w:p>
    <w:p w14:paraId="40E787A2" w14:textId="77777777" w:rsidR="00F257CA" w:rsidRPr="00BC088F" w:rsidRDefault="00F257CA" w:rsidP="00F257CA">
      <w:pPr>
        <w:pStyle w:val="ColorfulList-Accent11"/>
        <w:numPr>
          <w:ilvl w:val="0"/>
          <w:numId w:val="4"/>
        </w:num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 xml:space="preserve">The Licensor hereby grants to the Licensee the right and license to digitally distribute, exhibit and communicate to the public the Licensed Work on SVOD basis (both streaming and temporary download) solely by way of Internet Transmission via the Netflix Service to NEDs (including User Interfaces on same) in </w:t>
      </w:r>
      <w:proofErr w:type="gramStart"/>
      <w:r w:rsidRPr="00BC088F">
        <w:rPr>
          <w:rFonts w:ascii="Times New Roman" w:hAnsi="Times New Roman" w:cs="Times New Roman"/>
          <w:sz w:val="21"/>
          <w:szCs w:val="21"/>
        </w:rPr>
        <w:t>any and all</w:t>
      </w:r>
      <w:proofErr w:type="gramEnd"/>
      <w:r w:rsidRPr="00BC088F">
        <w:rPr>
          <w:rFonts w:ascii="Times New Roman" w:hAnsi="Times New Roman" w:cs="Times New Roman"/>
          <w:sz w:val="21"/>
          <w:szCs w:val="21"/>
        </w:rPr>
        <w:t xml:space="preserve"> formats and versions.</w:t>
      </w:r>
    </w:p>
    <w:p w14:paraId="0D4B2CE5" w14:textId="77777777" w:rsidR="00F257CA" w:rsidRPr="00BC088F" w:rsidRDefault="00F257CA" w:rsidP="00F257CA">
      <w:pPr>
        <w:pStyle w:val="ColorfulList-Accent11"/>
        <w:numPr>
          <w:ilvl w:val="0"/>
          <w:numId w:val="4"/>
        </w:num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The Licensor grants to the Licensee the right and license to copy, install, compress, decompress, encode, case, store, encrypt, decode, decrypt, display, use, cache, store and transmit the Licensed Work for purposes of exhibiting and distributing the Licensed Work on any NED.</w:t>
      </w:r>
    </w:p>
    <w:p w14:paraId="1805F4E8" w14:textId="77777777" w:rsidR="00F257CA" w:rsidRPr="00BC088F" w:rsidRDefault="00F257CA" w:rsidP="00F257CA">
      <w:pPr>
        <w:pStyle w:val="ColorfulList-Accent11"/>
        <w:numPr>
          <w:ilvl w:val="0"/>
          <w:numId w:val="4"/>
        </w:num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The Licensor grants to the Licensee the right and license to copy, install, use, cache, store, transmit, exhibit and distribute Licensor’s trademarks and logos (“</w:t>
      </w:r>
      <w:r w:rsidRPr="00BC088F">
        <w:rPr>
          <w:rFonts w:ascii="Times New Roman" w:hAnsi="Times New Roman" w:cs="Times New Roman"/>
          <w:b/>
          <w:sz w:val="21"/>
          <w:szCs w:val="21"/>
        </w:rPr>
        <w:t>Licensor’s Marks</w:t>
      </w:r>
      <w:r w:rsidRPr="00BC088F">
        <w:rPr>
          <w:rFonts w:ascii="Times New Roman" w:hAnsi="Times New Roman" w:cs="Times New Roman"/>
          <w:sz w:val="21"/>
          <w:szCs w:val="21"/>
        </w:rPr>
        <w:t>”) for the sole purpose of exercising the rights granted by this Agreement and solely in relation with the Licensed Work(s).</w:t>
      </w:r>
    </w:p>
    <w:p w14:paraId="37912619" w14:textId="77777777" w:rsidR="00F257CA" w:rsidRPr="00BC088F" w:rsidRDefault="00F257CA" w:rsidP="00F257CA">
      <w:pPr>
        <w:pStyle w:val="ColorfulList-Accent11"/>
        <w:numPr>
          <w:ilvl w:val="0"/>
          <w:numId w:val="4"/>
        </w:num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The Licensor grants to the Licensee the right and license to cut each Licensed Work to create short promotional clips, each of which shall consist of no more than 5 (five) consecutive minutes in length of a Licensed Work, and no more than (6) six still screen shots representative of a Licensed Work or episode (“</w:t>
      </w:r>
      <w:r w:rsidRPr="00BC088F">
        <w:rPr>
          <w:rFonts w:ascii="Times New Roman" w:hAnsi="Times New Roman" w:cs="Times New Roman"/>
          <w:b/>
          <w:sz w:val="21"/>
          <w:szCs w:val="21"/>
        </w:rPr>
        <w:t>Introductory Segment(s)</w:t>
      </w:r>
      <w:r w:rsidRPr="00BC088F">
        <w:rPr>
          <w:rFonts w:ascii="Times New Roman" w:hAnsi="Times New Roman" w:cs="Times New Roman"/>
          <w:sz w:val="21"/>
          <w:szCs w:val="21"/>
        </w:rPr>
        <w:t xml:space="preserve">”). The Licensor further grants to Licensee during the Term in each Territory a limited, right and license to (a) exhibit, distribute and communicate to the public, solely by way of Internet Transmission, Source Material (excluding the cinematograph film / episodes) and Introductory Segments to subscribers and potential subscribers for purposes of marketing and promoting the availability of the Licensed Work through the Netflix Service in such Territory and (b) copy, install, compress, decompress, encode, decode, encrypt, decrypt, display, use, cache, store and transmit such materials for purposes of such approved exhibition and distribution in such Territory. </w:t>
      </w:r>
    </w:p>
    <w:p w14:paraId="566F614D" w14:textId="77777777" w:rsidR="00F257CA" w:rsidRPr="00BC088F" w:rsidRDefault="00F257CA" w:rsidP="00F257CA">
      <w:pPr>
        <w:pStyle w:val="ColorfulList-Accent11"/>
        <w:numPr>
          <w:ilvl w:val="0"/>
          <w:numId w:val="4"/>
        </w:num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 xml:space="preserve">For the avoidance of doubt, Netflix may offer the Netflix Service, including the Licensed Work on NEDs where a subscriber is required to use a third party service (including without limitation a User Interface) and/or make payment to such third party to use the Netflix Service (whether such payment is for an additional charge in order to access the Netflix Service and/or for the relevant subscription fee for the Netflix Service itself). Such third parties may also offer interactive features, such as on-screen chat functionality or simultaneous or coordinated viewing. By way of example only, the Netflix Service may be offered through a game console such as the Microsoft Xbox, wherein use of the Netflix Service by subscribers through such NED requires </w:t>
      </w:r>
      <w:r w:rsidRPr="00BC088F">
        <w:rPr>
          <w:rFonts w:ascii="Times New Roman" w:hAnsi="Times New Roman" w:cs="Times New Roman"/>
          <w:sz w:val="21"/>
          <w:szCs w:val="21"/>
        </w:rPr>
        <w:lastRenderedPageBreak/>
        <w:t>the payment of a recurring fee to Microsoft Corporation and/or payment of the relevant Netflix Service subscription fee to Microsoft Corporation.</w:t>
      </w:r>
    </w:p>
    <w:p w14:paraId="09F4A71C" w14:textId="77777777" w:rsidR="00F257CA" w:rsidRPr="00BC088F" w:rsidRDefault="00F257CA" w:rsidP="00F257CA">
      <w:pPr>
        <w:pStyle w:val="ColorfulList-Accent11"/>
        <w:numPr>
          <w:ilvl w:val="0"/>
          <w:numId w:val="4"/>
        </w:num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 xml:space="preserve">It is agreed between the parties, </w:t>
      </w:r>
      <w:r w:rsidRPr="00BC088F">
        <w:rPr>
          <w:rFonts w:ascii="Times New Roman" w:hAnsi="Times New Roman"/>
          <w:sz w:val="21"/>
          <w:szCs w:val="21"/>
        </w:rPr>
        <w:t xml:space="preserve">Licensor shall allow Licensee to add their logo on beginning of the film / episode. The image of the logo has been provided hereinbelow in </w:t>
      </w:r>
      <w:r w:rsidRPr="00BC088F">
        <w:rPr>
          <w:rFonts w:ascii="Times New Roman" w:hAnsi="Times New Roman"/>
          <w:b/>
          <w:sz w:val="21"/>
          <w:szCs w:val="21"/>
        </w:rPr>
        <w:t>Schedule C</w:t>
      </w:r>
      <w:r w:rsidRPr="00BC088F">
        <w:rPr>
          <w:rFonts w:ascii="Times New Roman" w:hAnsi="Times New Roman"/>
          <w:sz w:val="21"/>
          <w:szCs w:val="21"/>
        </w:rPr>
        <w:t>.</w:t>
      </w:r>
    </w:p>
    <w:p w14:paraId="09BB9260" w14:textId="77777777" w:rsidR="00F257CA" w:rsidRPr="00BC088F" w:rsidRDefault="00F257CA" w:rsidP="00F257CA">
      <w:pPr>
        <w:pStyle w:val="ColorfulList-Accent11"/>
        <w:spacing w:after="0" w:line="240" w:lineRule="auto"/>
        <w:ind w:left="990"/>
        <w:jc w:val="both"/>
        <w:rPr>
          <w:rFonts w:ascii="Times New Roman" w:hAnsi="Times New Roman" w:cs="Times New Roman"/>
          <w:sz w:val="21"/>
          <w:szCs w:val="21"/>
        </w:rPr>
      </w:pPr>
    </w:p>
    <w:p w14:paraId="7BEB1F00"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sz w:val="21"/>
          <w:szCs w:val="21"/>
        </w:rPr>
      </w:pPr>
      <w:r w:rsidRPr="00BC088F">
        <w:rPr>
          <w:sz w:val="21"/>
          <w:szCs w:val="21"/>
        </w:rPr>
        <w:t xml:space="preserve">Notwithstanding anything stated herein, it is expressly agreed and understood that during the Term, the Licensee shall be entitled to exclusively exploit the Licensed Rights for Netflix Service of all Licensed Works in the manner provided in this Agreement. </w:t>
      </w:r>
    </w:p>
    <w:p w14:paraId="061130B3" w14:textId="77777777" w:rsidR="00F257CA" w:rsidRPr="00BC088F" w:rsidRDefault="00F257CA" w:rsidP="00F257CA">
      <w:pPr>
        <w:pStyle w:val="ColorfulList-Accent11"/>
        <w:tabs>
          <w:tab w:val="left" w:pos="720"/>
        </w:tabs>
        <w:spacing w:line="240" w:lineRule="auto"/>
        <w:jc w:val="both"/>
        <w:rPr>
          <w:sz w:val="21"/>
          <w:szCs w:val="21"/>
        </w:rPr>
      </w:pPr>
    </w:p>
    <w:p w14:paraId="5C85F381"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color w:val="000000"/>
          <w:sz w:val="21"/>
          <w:szCs w:val="21"/>
        </w:rPr>
      </w:pPr>
      <w:r w:rsidRPr="00BC088F">
        <w:rPr>
          <w:sz w:val="21"/>
          <w:szCs w:val="21"/>
        </w:rPr>
        <w:t xml:space="preserve"> The Licensor shall however be entitled to exploit the Licensed Work for the Netflix Service through its own company. The Licensor however undertakes that during the Term of this Agreement, the Licensor shall not grant the Licensed Work for the Netflix Service to any third party.</w:t>
      </w:r>
    </w:p>
    <w:p w14:paraId="19DB89B6" w14:textId="77777777" w:rsidR="00F257CA" w:rsidRPr="00BC088F" w:rsidRDefault="00F257CA" w:rsidP="00F257CA">
      <w:pPr>
        <w:pStyle w:val="ColorfulList-Accent11"/>
        <w:tabs>
          <w:tab w:val="left" w:pos="720"/>
        </w:tabs>
        <w:spacing w:line="240" w:lineRule="auto"/>
        <w:ind w:left="0"/>
        <w:jc w:val="both"/>
        <w:rPr>
          <w:color w:val="000000"/>
          <w:sz w:val="21"/>
          <w:szCs w:val="21"/>
        </w:rPr>
      </w:pPr>
    </w:p>
    <w:p w14:paraId="163EC989"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sz w:val="21"/>
          <w:szCs w:val="21"/>
        </w:rPr>
      </w:pPr>
      <w:r w:rsidRPr="00BC088F">
        <w:rPr>
          <w:color w:val="000000"/>
          <w:sz w:val="21"/>
          <w:szCs w:val="21"/>
        </w:rPr>
        <w:t xml:space="preserve">The Licensor shall be entitled to provide English sub-titles </w:t>
      </w:r>
      <w:r>
        <w:rPr>
          <w:color w:val="000000"/>
          <w:sz w:val="21"/>
          <w:szCs w:val="21"/>
        </w:rPr>
        <w:t xml:space="preserve">/ </w:t>
      </w:r>
      <w:commentRangeStart w:id="3"/>
      <w:r>
        <w:rPr>
          <w:color w:val="000000"/>
          <w:sz w:val="21"/>
          <w:szCs w:val="21"/>
        </w:rPr>
        <w:t xml:space="preserve">closed captions </w:t>
      </w:r>
      <w:commentRangeEnd w:id="3"/>
      <w:r>
        <w:rPr>
          <w:rStyle w:val="CommentReference"/>
        </w:rPr>
        <w:commentReference w:id="3"/>
      </w:r>
      <w:r w:rsidRPr="00BC088F">
        <w:rPr>
          <w:color w:val="000000"/>
          <w:sz w:val="21"/>
          <w:szCs w:val="21"/>
        </w:rPr>
        <w:t xml:space="preserve">of Licensed Works. </w:t>
      </w:r>
    </w:p>
    <w:p w14:paraId="01C64C03" w14:textId="77777777" w:rsidR="00F257CA" w:rsidRPr="00BC088F" w:rsidRDefault="00F257CA" w:rsidP="00F257CA">
      <w:pPr>
        <w:pStyle w:val="ListParagraph"/>
        <w:spacing w:after="0" w:line="240" w:lineRule="auto"/>
        <w:rPr>
          <w:rFonts w:ascii="Times New Roman" w:hAnsi="Times New Roman" w:cs="Times New Roman"/>
          <w:sz w:val="21"/>
          <w:szCs w:val="21"/>
        </w:rPr>
      </w:pPr>
    </w:p>
    <w:p w14:paraId="2F5ECE41"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kern w:val="0"/>
          <w:sz w:val="21"/>
          <w:szCs w:val="21"/>
          <w:lang w:eastAsia="en-US"/>
        </w:rPr>
      </w:pPr>
      <w:r w:rsidRPr="00BC088F">
        <w:rPr>
          <w:kern w:val="0"/>
          <w:sz w:val="21"/>
          <w:szCs w:val="21"/>
          <w:lang w:eastAsia="en-US"/>
        </w:rPr>
        <w:t>With respect to each Licensed Work, Licensor shall deliver to Licensee such Licensed Work in each Delivery Language and all formats and versions specified in Schedule A (e.g., original audio, captioning/subtitling for the deaf or hard of hearing, subtitling and/or dubbed forms), subject to certain limited exceptions, if any, on a Title-by-Title basis as set forth in the applicable Schedule(s) (“</w:t>
      </w:r>
      <w:r w:rsidRPr="00BC088F">
        <w:rPr>
          <w:b/>
          <w:kern w:val="0"/>
          <w:sz w:val="21"/>
          <w:szCs w:val="21"/>
          <w:lang w:eastAsia="en-US"/>
        </w:rPr>
        <w:t>Required Language Assets</w:t>
      </w:r>
      <w:r w:rsidRPr="00BC088F">
        <w:rPr>
          <w:kern w:val="0"/>
          <w:sz w:val="21"/>
          <w:szCs w:val="21"/>
          <w:lang w:eastAsia="en-US"/>
        </w:rPr>
        <w:t>”).</w:t>
      </w:r>
      <w:r w:rsidRPr="00BC088F">
        <w:rPr>
          <w:kern w:val="0"/>
          <w:sz w:val="21"/>
          <w:szCs w:val="21"/>
          <w:u w:val="single"/>
          <w:lang w:eastAsia="en-US"/>
        </w:rPr>
        <w:t xml:space="preserve"> </w:t>
      </w:r>
      <w:r w:rsidRPr="00BC088F">
        <w:rPr>
          <w:kern w:val="0"/>
          <w:sz w:val="21"/>
          <w:szCs w:val="21"/>
          <w:lang w:eastAsia="en-US"/>
        </w:rPr>
        <w:t>In addition, if at any time during the Term additional language assets become available to Licensor (to the extent not previously required to be delivered as a Required Language Asset—e.g., captioning/subtitling files for the deaf or hard of hearing in a Licensed Language other than English) (“</w:t>
      </w:r>
      <w:r w:rsidRPr="00BC088F">
        <w:rPr>
          <w:b/>
          <w:kern w:val="0"/>
          <w:sz w:val="21"/>
          <w:szCs w:val="21"/>
          <w:lang w:eastAsia="en-US"/>
        </w:rPr>
        <w:t>Supplemental Language Assets</w:t>
      </w:r>
      <w:r w:rsidRPr="00BC088F">
        <w:rPr>
          <w:kern w:val="0"/>
          <w:sz w:val="21"/>
          <w:szCs w:val="21"/>
          <w:lang w:eastAsia="en-US"/>
        </w:rPr>
        <w:t>”), the Licensor shall (</w:t>
      </w:r>
      <w:proofErr w:type="spellStart"/>
      <w:r w:rsidRPr="00BC088F">
        <w:rPr>
          <w:kern w:val="0"/>
          <w:sz w:val="21"/>
          <w:szCs w:val="21"/>
          <w:lang w:eastAsia="en-US"/>
        </w:rPr>
        <w:t>i</w:t>
      </w:r>
      <w:proofErr w:type="spellEnd"/>
      <w:r w:rsidRPr="00BC088F">
        <w:rPr>
          <w:kern w:val="0"/>
          <w:sz w:val="21"/>
          <w:szCs w:val="21"/>
          <w:lang w:eastAsia="en-US"/>
        </w:rPr>
        <w:t xml:space="preserve">) provide written notice to Licensee as soon as reasonably practical; and (ii) at the Licensee’s option, deliver such Supplemental Language Assets to the Licensee (to the extent not previously delivered) at no additional cost to the Licensee within thirty (30) calendar days upon receipt of the Licensee’s request for the same. </w:t>
      </w:r>
    </w:p>
    <w:p w14:paraId="631B722C" w14:textId="77777777" w:rsidR="00F257CA" w:rsidRPr="00BC088F" w:rsidRDefault="00F257CA" w:rsidP="00F257CA">
      <w:pPr>
        <w:pStyle w:val="ListParagraph"/>
        <w:spacing w:after="0" w:line="240" w:lineRule="auto"/>
        <w:rPr>
          <w:rFonts w:ascii="Times New Roman" w:hAnsi="Times New Roman" w:cs="Times New Roman"/>
          <w:kern w:val="0"/>
          <w:sz w:val="21"/>
          <w:szCs w:val="21"/>
          <w:lang w:eastAsia="en-US"/>
        </w:rPr>
      </w:pPr>
    </w:p>
    <w:p w14:paraId="2EF7FBAB" w14:textId="77777777" w:rsidR="00F257CA" w:rsidRPr="00BC088F" w:rsidRDefault="00F257CA" w:rsidP="00F257CA">
      <w:pPr>
        <w:pStyle w:val="ColorfulList-Accent11"/>
        <w:numPr>
          <w:ilvl w:val="1"/>
          <w:numId w:val="2"/>
        </w:numPr>
        <w:tabs>
          <w:tab w:val="clear" w:pos="-90"/>
          <w:tab w:val="num" w:pos="-270"/>
          <w:tab w:val="left" w:pos="630"/>
        </w:tabs>
        <w:spacing w:after="0" w:line="240" w:lineRule="auto"/>
        <w:ind w:left="630" w:hanging="630"/>
        <w:jc w:val="both"/>
        <w:rPr>
          <w:sz w:val="21"/>
          <w:szCs w:val="21"/>
        </w:rPr>
      </w:pPr>
      <w:r w:rsidRPr="00BC088F">
        <w:rPr>
          <w:color w:val="000000"/>
          <w:sz w:val="21"/>
          <w:szCs w:val="21"/>
          <w:shd w:val="clear" w:color="auto" w:fill="FFFFFF"/>
        </w:rPr>
        <w:t>It is agreed between the parties that the Licensor shall not grant the Licensed Work to any other SVOD, AVOD and FVOD platform during the Term of this Agreement.</w:t>
      </w:r>
    </w:p>
    <w:p w14:paraId="7A7EA85C" w14:textId="77777777" w:rsidR="00F257CA" w:rsidRPr="00BC088F" w:rsidRDefault="00F257CA" w:rsidP="00F257CA">
      <w:pPr>
        <w:pStyle w:val="ListParagraph"/>
        <w:spacing w:after="0" w:line="240" w:lineRule="auto"/>
        <w:rPr>
          <w:rFonts w:ascii="Times New Roman" w:hAnsi="Times New Roman" w:cs="Times New Roman"/>
          <w:sz w:val="21"/>
          <w:szCs w:val="21"/>
        </w:rPr>
      </w:pPr>
    </w:p>
    <w:p w14:paraId="680DB812" w14:textId="77777777" w:rsidR="00F257CA" w:rsidRPr="00BC088F" w:rsidRDefault="00F257CA" w:rsidP="00F257CA">
      <w:pPr>
        <w:pStyle w:val="ColorfulList-Accent11"/>
        <w:numPr>
          <w:ilvl w:val="0"/>
          <w:numId w:val="2"/>
        </w:numPr>
        <w:tabs>
          <w:tab w:val="left" w:pos="720"/>
        </w:tabs>
        <w:spacing w:after="0" w:line="240" w:lineRule="auto"/>
        <w:ind w:left="720" w:hanging="720"/>
        <w:jc w:val="both"/>
        <w:rPr>
          <w:sz w:val="21"/>
          <w:szCs w:val="21"/>
        </w:rPr>
      </w:pPr>
      <w:r w:rsidRPr="00BC088F">
        <w:rPr>
          <w:b/>
          <w:sz w:val="21"/>
          <w:szCs w:val="21"/>
        </w:rPr>
        <w:t>CONSIDERATION</w:t>
      </w:r>
    </w:p>
    <w:p w14:paraId="715B850B"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5F0BF686" w14:textId="4CF03E6B"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bookmarkStart w:id="4" w:name="_GoBack"/>
      <w:r w:rsidRPr="00BC088F">
        <w:rPr>
          <w:rFonts w:ascii="Times New Roman" w:hAnsi="Times New Roman" w:cs="Times New Roman"/>
          <w:sz w:val="21"/>
          <w:szCs w:val="21"/>
        </w:rPr>
        <w:t xml:space="preserve">The Licensee and Licensor have mutually agreed that the total license fee for exploitation of the Licensed Works on the Netflix Service during the Term is </w:t>
      </w:r>
      <w:r w:rsidR="000106DD">
        <w:rPr>
          <w:rFonts w:ascii="Times New Roman" w:hAnsi="Times New Roman" w:cs="Times New Roman"/>
          <w:sz w:val="21"/>
          <w:szCs w:val="21"/>
        </w:rPr>
        <w:t>US $</w:t>
      </w:r>
      <w:r w:rsidRPr="00BC088F">
        <w:rPr>
          <w:rFonts w:ascii="Times New Roman" w:hAnsi="Times New Roman" w:cs="Times New Roman"/>
          <w:sz w:val="21"/>
          <w:szCs w:val="21"/>
        </w:rPr>
        <w:t xml:space="preserve"> </w:t>
      </w:r>
      <w:proofErr w:type="gramStart"/>
      <w:r w:rsidRPr="00BC088F">
        <w:rPr>
          <w:rFonts w:ascii="Times New Roman" w:hAnsi="Times New Roman" w:cs="Times New Roman"/>
          <w:sz w:val="21"/>
          <w:szCs w:val="21"/>
        </w:rPr>
        <w:t>[ ]</w:t>
      </w:r>
      <w:proofErr w:type="gramEnd"/>
      <w:r w:rsidRPr="00BC088F">
        <w:rPr>
          <w:rFonts w:ascii="Times New Roman" w:hAnsi="Times New Roman" w:cs="Times New Roman"/>
          <w:sz w:val="21"/>
          <w:szCs w:val="21"/>
        </w:rPr>
        <w:t xml:space="preserve"> (United States Dollars []  Only) (“</w:t>
      </w:r>
      <w:r w:rsidRPr="00BC088F">
        <w:rPr>
          <w:rFonts w:ascii="Times New Roman" w:hAnsi="Times New Roman" w:cs="Times New Roman"/>
          <w:b/>
          <w:sz w:val="21"/>
          <w:szCs w:val="21"/>
        </w:rPr>
        <w:t>License Fee</w:t>
      </w:r>
      <w:r w:rsidRPr="00BC088F">
        <w:rPr>
          <w:rFonts w:ascii="Times New Roman" w:hAnsi="Times New Roman" w:cs="Times New Roman"/>
          <w:sz w:val="21"/>
          <w:szCs w:val="21"/>
        </w:rPr>
        <w:t xml:space="preserve">”) </w:t>
      </w:r>
      <w:r w:rsidR="00787B94" w:rsidRPr="00787B94">
        <w:rPr>
          <w:rFonts w:ascii="Times New Roman" w:hAnsi="Times New Roman" w:cs="Times New Roman"/>
          <w:sz w:val="21"/>
          <w:szCs w:val="21"/>
        </w:rPr>
        <w:t xml:space="preserve">for the Current Title </w:t>
      </w:r>
      <w:r w:rsidR="00787B94">
        <w:rPr>
          <w:rFonts w:ascii="Times New Roman" w:hAnsi="Times New Roman" w:cs="Times New Roman"/>
          <w:sz w:val="21"/>
          <w:szCs w:val="21"/>
        </w:rPr>
        <w:t>and shall be subject to withholding taxes as per the applicable laws and the Licensee shall issue to the Licensor with a certificate of deduction</w:t>
      </w:r>
      <w:r w:rsidRPr="00BC088F">
        <w:rPr>
          <w:rFonts w:ascii="Times New Roman" w:hAnsi="Times New Roman" w:cs="Times New Roman"/>
          <w:sz w:val="21"/>
          <w:szCs w:val="21"/>
        </w:rPr>
        <w:t xml:space="preserve">. Any updates and/or revisions in the list of cinematograph film / episodes shall be mutually discussed and agreed upon between the Parties. </w:t>
      </w:r>
    </w:p>
    <w:p w14:paraId="68FD5283" w14:textId="77777777" w:rsidR="00F257CA" w:rsidRPr="00BC088F" w:rsidRDefault="00F257CA" w:rsidP="00F257CA">
      <w:pPr>
        <w:pStyle w:val="ColorfulList-Accent11"/>
        <w:spacing w:line="240" w:lineRule="auto"/>
        <w:jc w:val="both"/>
        <w:rPr>
          <w:sz w:val="21"/>
          <w:szCs w:val="21"/>
        </w:rPr>
      </w:pPr>
    </w:p>
    <w:p w14:paraId="595351A4" w14:textId="344F8B27" w:rsidR="00F257CA" w:rsidRPr="00BC088F" w:rsidRDefault="00F257CA" w:rsidP="00F257CA">
      <w:pPr>
        <w:pStyle w:val="ColorfulList-Accent11"/>
        <w:numPr>
          <w:ilvl w:val="1"/>
          <w:numId w:val="2"/>
        </w:numPr>
        <w:spacing w:after="0" w:line="240" w:lineRule="auto"/>
        <w:ind w:left="720" w:hanging="720"/>
        <w:jc w:val="both"/>
        <w:rPr>
          <w:sz w:val="21"/>
          <w:szCs w:val="21"/>
        </w:rPr>
      </w:pPr>
      <w:r w:rsidRPr="00BC088F" w:rsidDel="001E1E71">
        <w:rPr>
          <w:sz w:val="21"/>
          <w:szCs w:val="21"/>
        </w:rPr>
        <w:t>The Licensee shall remit the License Fee out of the Net Receipts to the Licensor, from each installment</w:t>
      </w:r>
      <w:r w:rsidR="00787B94">
        <w:rPr>
          <w:sz w:val="21"/>
          <w:szCs w:val="21"/>
        </w:rPr>
        <w:t xml:space="preserve"> after deducting the taxes</w:t>
      </w:r>
      <w:r w:rsidR="00066B18">
        <w:rPr>
          <w:sz w:val="21"/>
          <w:szCs w:val="21"/>
        </w:rPr>
        <w:t xml:space="preserve"> as per the applicable laws</w:t>
      </w:r>
      <w:r w:rsidRPr="00BC088F" w:rsidDel="001E1E71">
        <w:rPr>
          <w:sz w:val="21"/>
          <w:szCs w:val="21"/>
        </w:rPr>
        <w:t>.</w:t>
      </w:r>
      <w:r w:rsidRPr="00BC088F">
        <w:rPr>
          <w:sz w:val="21"/>
          <w:szCs w:val="21"/>
        </w:rPr>
        <w:t xml:space="preserve"> </w:t>
      </w:r>
      <w:r w:rsidRPr="00BC088F" w:rsidDel="001E1E71">
        <w:rPr>
          <w:sz w:val="21"/>
          <w:szCs w:val="21"/>
        </w:rPr>
        <w:t>(“</w:t>
      </w:r>
      <w:r w:rsidRPr="00BC088F" w:rsidDel="001E1E71">
        <w:rPr>
          <w:b/>
          <w:sz w:val="21"/>
          <w:szCs w:val="21"/>
        </w:rPr>
        <w:t>Licensor’s Share of Net Receipts</w:t>
      </w:r>
      <w:r w:rsidRPr="00BC088F" w:rsidDel="001E1E71">
        <w:rPr>
          <w:sz w:val="21"/>
          <w:szCs w:val="21"/>
        </w:rPr>
        <w:t xml:space="preserve">”). </w:t>
      </w:r>
    </w:p>
    <w:bookmarkEnd w:id="4"/>
    <w:p w14:paraId="6C6FE98D" w14:textId="77777777" w:rsidR="00F257CA" w:rsidRPr="00BC088F" w:rsidRDefault="00F257CA" w:rsidP="00F257CA">
      <w:pPr>
        <w:pStyle w:val="ColorfulList-Accent11"/>
        <w:spacing w:line="240" w:lineRule="auto"/>
        <w:jc w:val="both"/>
        <w:rPr>
          <w:sz w:val="21"/>
          <w:szCs w:val="21"/>
        </w:rPr>
      </w:pPr>
    </w:p>
    <w:p w14:paraId="1C5FB26C" w14:textId="77777777" w:rsidR="00F257CA" w:rsidRPr="00BC088F" w:rsidRDefault="00F257CA" w:rsidP="00F257CA">
      <w:pPr>
        <w:pStyle w:val="ColorfulList-Accent11"/>
        <w:numPr>
          <w:ilvl w:val="1"/>
          <w:numId w:val="2"/>
        </w:numPr>
        <w:spacing w:after="0" w:line="240" w:lineRule="auto"/>
        <w:ind w:left="720" w:hanging="720"/>
        <w:jc w:val="both"/>
      </w:pPr>
      <w:r w:rsidRPr="00BC088F">
        <w:rPr>
          <w:sz w:val="21"/>
          <w:szCs w:val="21"/>
        </w:rPr>
        <w:t xml:space="preserve">License Fees shall be shared by Licensor and Licensee in the ratio of 80 (Licensor): 20 (Licensee). </w:t>
      </w:r>
    </w:p>
    <w:p w14:paraId="1E4C97CD" w14:textId="77777777" w:rsidR="00F257CA" w:rsidRPr="00BC088F" w:rsidRDefault="00F257CA" w:rsidP="00F257CA">
      <w:pPr>
        <w:pStyle w:val="ColorfulList-Accent11"/>
        <w:spacing w:line="240" w:lineRule="auto"/>
        <w:jc w:val="both"/>
        <w:rPr>
          <w:sz w:val="21"/>
          <w:szCs w:val="21"/>
        </w:rPr>
      </w:pPr>
    </w:p>
    <w:p w14:paraId="7B6860A5" w14:textId="77777777" w:rsidR="00F257CA" w:rsidRPr="00BC088F" w:rsidRDefault="00F257CA" w:rsidP="00F257CA">
      <w:pPr>
        <w:pStyle w:val="ColorfulList-Accent11"/>
        <w:numPr>
          <w:ilvl w:val="1"/>
          <w:numId w:val="2"/>
        </w:numPr>
        <w:spacing w:after="0" w:line="240" w:lineRule="auto"/>
        <w:ind w:left="720" w:hanging="720"/>
        <w:jc w:val="both"/>
        <w:rPr>
          <w:sz w:val="21"/>
          <w:szCs w:val="21"/>
        </w:rPr>
      </w:pPr>
      <w:r w:rsidRPr="00BC088F">
        <w:rPr>
          <w:sz w:val="21"/>
          <w:szCs w:val="21"/>
        </w:rPr>
        <w:t xml:space="preserve">Deductible Expenses shall mean actual cost for delivery of audio/visual packaging for SD and HD, Timed Text Conformance per language and Forced Narratives conformance shall be US$ 1,015 (United States Dollars One Thousand and Fifteen only) or US$ 370 (United States Dollars Three Hundred and Seventy Only) per episode, actual cost for creating and delivery of Poster Art of US$ 1,200 (United Dollars One Thousand Two Hundred only) </w:t>
      </w:r>
      <w:r w:rsidRPr="00BC088F">
        <w:rPr>
          <w:b/>
          <w:bCs/>
          <w:sz w:val="21"/>
          <w:szCs w:val="21"/>
        </w:rPr>
        <w:t>or</w:t>
      </w:r>
      <w:r w:rsidRPr="00BC088F">
        <w:rPr>
          <w:sz w:val="21"/>
          <w:szCs w:val="21"/>
        </w:rPr>
        <w:t xml:space="preserve"> cost of QC and delivery of Poster Art of </w:t>
      </w:r>
      <w:r w:rsidRPr="00BC088F">
        <w:rPr>
          <w:sz w:val="21"/>
          <w:szCs w:val="21"/>
        </w:rPr>
        <w:lastRenderedPageBreak/>
        <w:t xml:space="preserve">US$ 500 (United Dollars Five Hundred only). Additional cost of US$ 25 per installment as Bank charges. </w:t>
      </w:r>
    </w:p>
    <w:p w14:paraId="6E509D97" w14:textId="77777777" w:rsidR="00F257CA" w:rsidRPr="00BC088F" w:rsidRDefault="00F257CA" w:rsidP="00F257CA">
      <w:pPr>
        <w:pStyle w:val="ListParagraph"/>
        <w:rPr>
          <w:sz w:val="21"/>
          <w:szCs w:val="21"/>
        </w:rPr>
      </w:pPr>
    </w:p>
    <w:p w14:paraId="25BA893E" w14:textId="77777777" w:rsidR="00F257CA" w:rsidRPr="00BC088F" w:rsidRDefault="00F257CA" w:rsidP="00F257CA">
      <w:pPr>
        <w:pStyle w:val="ColorfulList-Accent11"/>
        <w:numPr>
          <w:ilvl w:val="1"/>
          <w:numId w:val="2"/>
        </w:numPr>
        <w:spacing w:after="0" w:line="240" w:lineRule="auto"/>
        <w:ind w:left="720" w:hanging="720"/>
        <w:jc w:val="both"/>
        <w:rPr>
          <w:sz w:val="21"/>
          <w:szCs w:val="21"/>
        </w:rPr>
      </w:pPr>
      <w:r w:rsidRPr="00BC088F">
        <w:rPr>
          <w:sz w:val="21"/>
          <w:szCs w:val="21"/>
        </w:rPr>
        <w:t xml:space="preserve">The </w:t>
      </w:r>
      <w:proofErr w:type="gramStart"/>
      <w:r w:rsidRPr="00BC088F">
        <w:rPr>
          <w:sz w:val="21"/>
          <w:szCs w:val="21"/>
        </w:rPr>
        <w:t>above mentioned</w:t>
      </w:r>
      <w:proofErr w:type="gramEnd"/>
      <w:r w:rsidRPr="00BC088F">
        <w:rPr>
          <w:sz w:val="21"/>
          <w:szCs w:val="21"/>
        </w:rPr>
        <w:t xml:space="preserve"> Deductible Expenses shall be deducted from the Licensor’s share.</w:t>
      </w:r>
    </w:p>
    <w:p w14:paraId="70557CFF" w14:textId="77777777" w:rsidR="00262C78" w:rsidRPr="00262C78" w:rsidRDefault="00262C78" w:rsidP="00262C78">
      <w:pPr>
        <w:pStyle w:val="ColorfulList-Accent11"/>
        <w:spacing w:after="0" w:line="240" w:lineRule="auto"/>
        <w:ind w:left="0"/>
        <w:jc w:val="both"/>
        <w:rPr>
          <w:kern w:val="2"/>
          <w:sz w:val="21"/>
          <w:szCs w:val="21"/>
        </w:rPr>
      </w:pPr>
    </w:p>
    <w:p w14:paraId="44ABD969" w14:textId="11C45E64" w:rsidR="00F257CA" w:rsidRPr="00BC088F" w:rsidRDefault="00F257CA" w:rsidP="00F257CA">
      <w:pPr>
        <w:pStyle w:val="ColorfulList-Accent11"/>
        <w:numPr>
          <w:ilvl w:val="1"/>
          <w:numId w:val="2"/>
        </w:numPr>
        <w:spacing w:after="0" w:line="240" w:lineRule="auto"/>
        <w:ind w:left="720" w:hanging="720"/>
        <w:jc w:val="both"/>
        <w:rPr>
          <w:sz w:val="21"/>
          <w:szCs w:val="21"/>
        </w:rPr>
      </w:pPr>
      <w:proofErr w:type="gramStart"/>
      <w:r w:rsidRPr="00BC088F">
        <w:rPr>
          <w:sz w:val="21"/>
          <w:szCs w:val="21"/>
        </w:rPr>
        <w:t>For the purpose of</w:t>
      </w:r>
      <w:proofErr w:type="gramEnd"/>
      <w:r w:rsidRPr="00BC088F">
        <w:rPr>
          <w:sz w:val="21"/>
          <w:szCs w:val="21"/>
        </w:rPr>
        <w:t xml:space="preserve"> determination of the Net Receipts for this Agreement,</w:t>
      </w:r>
    </w:p>
    <w:p w14:paraId="0FC076FA"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 xml:space="preserve">The Net Receipts for each Current Title is receivable from Netflix in </w:t>
      </w:r>
      <w:proofErr w:type="gramStart"/>
      <w:r w:rsidRPr="00BC088F">
        <w:rPr>
          <w:sz w:val="21"/>
          <w:szCs w:val="21"/>
        </w:rPr>
        <w:t>[ ]</w:t>
      </w:r>
      <w:proofErr w:type="gramEnd"/>
      <w:r w:rsidRPr="00BC088F">
        <w:rPr>
          <w:rFonts w:ascii="Times New Roman" w:hAnsi="Times New Roman" w:cs="Times New Roman"/>
          <w:sz w:val="21"/>
          <w:szCs w:val="21"/>
        </w:rPr>
        <w:t xml:space="preserve"> equal installments as follows: </w:t>
      </w:r>
    </w:p>
    <w:p w14:paraId="65A110E9" w14:textId="77777777" w:rsidR="00F257CA" w:rsidRPr="00BC088F" w:rsidRDefault="00F257CA" w:rsidP="00F257CA">
      <w:pPr>
        <w:pStyle w:val="ColorfulList-Accent11"/>
        <w:numPr>
          <w:ilvl w:val="0"/>
          <w:numId w:val="7"/>
        </w:numPr>
        <w:spacing w:after="0" w:line="240" w:lineRule="auto"/>
        <w:ind w:left="1170" w:hanging="540"/>
        <w:jc w:val="both"/>
        <w:rPr>
          <w:rFonts w:ascii="Times New Roman" w:hAnsi="Times New Roman" w:cs="Times New Roman"/>
          <w:sz w:val="21"/>
          <w:szCs w:val="21"/>
        </w:rPr>
      </w:pPr>
      <w:r w:rsidRPr="00BC088F">
        <w:rPr>
          <w:rFonts w:ascii="Times New Roman" w:hAnsi="Times New Roman" w:cs="Times New Roman"/>
          <w:sz w:val="21"/>
          <w:szCs w:val="21"/>
        </w:rPr>
        <w:t>First installment within 30 (thirty) days from the date on which the Current Title goes live on Netflix Service i.e. is first made available for exhibition and distribution through Netflix Service in the Territory.</w:t>
      </w:r>
    </w:p>
    <w:p w14:paraId="6F12AE68" w14:textId="77777777" w:rsidR="00F257CA" w:rsidRPr="00BC088F" w:rsidRDefault="00F257CA" w:rsidP="00F257CA">
      <w:pPr>
        <w:pStyle w:val="ColorfulList-Accent11"/>
        <w:numPr>
          <w:ilvl w:val="0"/>
          <w:numId w:val="7"/>
        </w:numPr>
        <w:spacing w:after="0" w:line="240" w:lineRule="auto"/>
        <w:ind w:left="1170" w:hanging="540"/>
        <w:jc w:val="both"/>
        <w:rPr>
          <w:rFonts w:ascii="Times New Roman" w:hAnsi="Times New Roman" w:cs="Times New Roman"/>
          <w:sz w:val="21"/>
          <w:szCs w:val="21"/>
        </w:rPr>
      </w:pPr>
      <w:r w:rsidRPr="00BC088F">
        <w:rPr>
          <w:rFonts w:ascii="Times New Roman" w:hAnsi="Times New Roman" w:cs="Times New Roman"/>
          <w:sz w:val="21"/>
          <w:szCs w:val="21"/>
        </w:rPr>
        <w:t>Thereafter on a quarterly basis from the date of payment of first installment in accordance with sub-clause (</w:t>
      </w:r>
      <w:proofErr w:type="spellStart"/>
      <w:r w:rsidRPr="00BC088F">
        <w:rPr>
          <w:rFonts w:ascii="Times New Roman" w:hAnsi="Times New Roman" w:cs="Times New Roman"/>
          <w:sz w:val="21"/>
          <w:szCs w:val="21"/>
        </w:rPr>
        <w:t>i</w:t>
      </w:r>
      <w:proofErr w:type="spellEnd"/>
      <w:r w:rsidRPr="00BC088F">
        <w:rPr>
          <w:rFonts w:ascii="Times New Roman" w:hAnsi="Times New Roman" w:cs="Times New Roman"/>
          <w:sz w:val="21"/>
          <w:szCs w:val="21"/>
        </w:rPr>
        <w:t xml:space="preserve">) above. </w:t>
      </w:r>
    </w:p>
    <w:p w14:paraId="3AB9BDF9" w14:textId="77777777" w:rsidR="00F257CA" w:rsidRPr="00BC088F" w:rsidRDefault="00F257CA" w:rsidP="00F257CA">
      <w:pPr>
        <w:pStyle w:val="ColorfulList-Accent11"/>
        <w:spacing w:after="0" w:line="240" w:lineRule="auto"/>
        <w:ind w:left="1170"/>
        <w:jc w:val="both"/>
        <w:rPr>
          <w:rFonts w:ascii="Times New Roman" w:hAnsi="Times New Roman" w:cs="Times New Roman"/>
          <w:sz w:val="21"/>
          <w:szCs w:val="21"/>
        </w:rPr>
      </w:pPr>
    </w:p>
    <w:p w14:paraId="02B9CC68" w14:textId="77777777" w:rsidR="00F257CA" w:rsidRPr="00BC088F" w:rsidRDefault="00F257CA" w:rsidP="00F257CA">
      <w:pPr>
        <w:pStyle w:val="ColorfulList-Accent11"/>
        <w:numPr>
          <w:ilvl w:val="1"/>
          <w:numId w:val="2"/>
        </w:numPr>
        <w:spacing w:after="0" w:line="240" w:lineRule="auto"/>
        <w:ind w:left="630" w:hanging="720"/>
        <w:jc w:val="both"/>
        <w:rPr>
          <w:b/>
          <w:sz w:val="21"/>
          <w:szCs w:val="21"/>
        </w:rPr>
      </w:pPr>
      <w:commentRangeStart w:id="5"/>
      <w:r w:rsidRPr="00BC088F">
        <w:rPr>
          <w:sz w:val="21"/>
          <w:szCs w:val="21"/>
        </w:rPr>
        <w:t>Licensee shall make payment of Licensor’s Share of Net Receipts to the Licensor within 30 (thirty) days from the date of receipt of such payment from Netflix. All payments shall be made in United States Dollars (US$) to Licensor's designated bank account as mentioned below.</w:t>
      </w:r>
    </w:p>
    <w:p w14:paraId="2CE3682E" w14:textId="77777777" w:rsidR="00F257CA" w:rsidRPr="00BC088F" w:rsidRDefault="00F257CA" w:rsidP="00F257CA">
      <w:pPr>
        <w:numPr>
          <w:ilvl w:val="0"/>
          <w:numId w:val="15"/>
        </w:numPr>
        <w:shd w:val="clear" w:color="auto" w:fill="FFFFFF"/>
        <w:suppressAutoHyphens w:val="0"/>
        <w:spacing w:before="100" w:beforeAutospacing="1" w:after="100" w:afterAutospacing="1" w:line="240" w:lineRule="auto"/>
        <w:ind w:left="945"/>
        <w:rPr>
          <w:rFonts w:ascii="Times New Roman" w:eastAsia="Times New Roman" w:hAnsi="Times New Roman" w:cs="Times New Roman"/>
          <w:sz w:val="21"/>
          <w:szCs w:val="21"/>
        </w:rPr>
      </w:pPr>
      <w:r w:rsidRPr="00BC088F">
        <w:rPr>
          <w:rFonts w:ascii="Times New Roman" w:eastAsia="Times New Roman" w:hAnsi="Times New Roman" w:cs="Times New Roman"/>
          <w:sz w:val="21"/>
          <w:szCs w:val="21"/>
        </w:rPr>
        <w:t>Bank Name</w:t>
      </w:r>
    </w:p>
    <w:p w14:paraId="2B20819C" w14:textId="77777777" w:rsidR="00F257CA" w:rsidRPr="00BC088F" w:rsidRDefault="00F257CA" w:rsidP="00F257CA">
      <w:pPr>
        <w:numPr>
          <w:ilvl w:val="0"/>
          <w:numId w:val="15"/>
        </w:numPr>
        <w:shd w:val="clear" w:color="auto" w:fill="FFFFFF"/>
        <w:suppressAutoHyphens w:val="0"/>
        <w:spacing w:before="100" w:beforeAutospacing="1" w:after="100" w:afterAutospacing="1" w:line="240" w:lineRule="auto"/>
        <w:ind w:left="945"/>
        <w:rPr>
          <w:rFonts w:ascii="Times New Roman" w:eastAsia="Times New Roman" w:hAnsi="Times New Roman" w:cs="Times New Roman"/>
          <w:sz w:val="21"/>
          <w:szCs w:val="21"/>
        </w:rPr>
      </w:pPr>
      <w:r w:rsidRPr="00BC088F">
        <w:rPr>
          <w:rFonts w:ascii="Times New Roman" w:eastAsia="Times New Roman" w:hAnsi="Times New Roman" w:cs="Times New Roman"/>
          <w:sz w:val="21"/>
          <w:szCs w:val="21"/>
        </w:rPr>
        <w:t>Branch Address</w:t>
      </w:r>
    </w:p>
    <w:p w14:paraId="19190070" w14:textId="77777777" w:rsidR="00F257CA" w:rsidRPr="00BC088F" w:rsidRDefault="00F257CA" w:rsidP="00F257CA">
      <w:pPr>
        <w:numPr>
          <w:ilvl w:val="0"/>
          <w:numId w:val="15"/>
        </w:numPr>
        <w:shd w:val="clear" w:color="auto" w:fill="FFFFFF"/>
        <w:suppressAutoHyphens w:val="0"/>
        <w:spacing w:before="100" w:beforeAutospacing="1" w:after="100" w:afterAutospacing="1" w:line="240" w:lineRule="auto"/>
        <w:ind w:left="945"/>
        <w:rPr>
          <w:rFonts w:ascii="Times New Roman" w:eastAsia="Times New Roman" w:hAnsi="Times New Roman" w:cs="Times New Roman"/>
          <w:sz w:val="21"/>
          <w:szCs w:val="21"/>
        </w:rPr>
      </w:pPr>
      <w:r w:rsidRPr="00BC088F">
        <w:rPr>
          <w:rFonts w:ascii="Times New Roman" w:eastAsia="Times New Roman" w:hAnsi="Times New Roman" w:cs="Times New Roman"/>
          <w:sz w:val="21"/>
          <w:szCs w:val="21"/>
        </w:rPr>
        <w:t>Name on Account</w:t>
      </w:r>
    </w:p>
    <w:p w14:paraId="6F327617" w14:textId="77777777" w:rsidR="00F257CA" w:rsidRPr="00BC088F" w:rsidRDefault="00F257CA" w:rsidP="00F257CA">
      <w:pPr>
        <w:numPr>
          <w:ilvl w:val="0"/>
          <w:numId w:val="15"/>
        </w:numPr>
        <w:shd w:val="clear" w:color="auto" w:fill="FFFFFF"/>
        <w:suppressAutoHyphens w:val="0"/>
        <w:spacing w:before="100" w:beforeAutospacing="1" w:after="100" w:afterAutospacing="1" w:line="240" w:lineRule="auto"/>
        <w:ind w:left="945"/>
        <w:rPr>
          <w:rFonts w:ascii="Times New Roman" w:eastAsia="Times New Roman" w:hAnsi="Times New Roman" w:cs="Times New Roman"/>
          <w:sz w:val="21"/>
          <w:szCs w:val="21"/>
        </w:rPr>
      </w:pPr>
      <w:r w:rsidRPr="00BC088F">
        <w:rPr>
          <w:rFonts w:ascii="Times New Roman" w:eastAsia="Times New Roman" w:hAnsi="Times New Roman" w:cs="Times New Roman"/>
          <w:sz w:val="21"/>
          <w:szCs w:val="21"/>
        </w:rPr>
        <w:t>Account Number</w:t>
      </w:r>
    </w:p>
    <w:p w14:paraId="7DE95367" w14:textId="77777777" w:rsidR="00F257CA" w:rsidRPr="00BC088F" w:rsidRDefault="00F257CA" w:rsidP="00F257CA">
      <w:pPr>
        <w:numPr>
          <w:ilvl w:val="0"/>
          <w:numId w:val="15"/>
        </w:numPr>
        <w:shd w:val="clear" w:color="auto" w:fill="FFFFFF"/>
        <w:suppressAutoHyphens w:val="0"/>
        <w:spacing w:before="100" w:beforeAutospacing="1" w:after="100" w:afterAutospacing="1" w:line="240" w:lineRule="auto"/>
        <w:ind w:left="945"/>
        <w:rPr>
          <w:rFonts w:ascii="Times New Roman" w:eastAsia="Times New Roman" w:hAnsi="Times New Roman" w:cs="Times New Roman"/>
          <w:sz w:val="21"/>
          <w:szCs w:val="21"/>
        </w:rPr>
      </w:pPr>
      <w:r w:rsidRPr="00BC088F">
        <w:rPr>
          <w:rFonts w:ascii="Times New Roman" w:eastAsia="Times New Roman" w:hAnsi="Times New Roman" w:cs="Times New Roman"/>
          <w:sz w:val="21"/>
          <w:szCs w:val="21"/>
        </w:rPr>
        <w:t>Swift Code</w:t>
      </w:r>
    </w:p>
    <w:p w14:paraId="7B318AC7" w14:textId="77777777" w:rsidR="00F257CA" w:rsidRPr="00BC088F" w:rsidRDefault="00F257CA" w:rsidP="00F257CA">
      <w:pPr>
        <w:numPr>
          <w:ilvl w:val="0"/>
          <w:numId w:val="15"/>
        </w:numPr>
        <w:shd w:val="clear" w:color="auto" w:fill="FFFFFF"/>
        <w:suppressAutoHyphens w:val="0"/>
        <w:spacing w:before="100" w:beforeAutospacing="1" w:after="100" w:afterAutospacing="1" w:line="240" w:lineRule="auto"/>
        <w:ind w:left="945"/>
        <w:rPr>
          <w:rFonts w:ascii="Times New Roman" w:eastAsia="Times New Roman" w:hAnsi="Times New Roman" w:cs="Times New Roman"/>
          <w:sz w:val="21"/>
          <w:szCs w:val="21"/>
        </w:rPr>
      </w:pPr>
      <w:r w:rsidRPr="00BC088F">
        <w:rPr>
          <w:rFonts w:ascii="Times New Roman" w:eastAsia="Times New Roman" w:hAnsi="Times New Roman" w:cs="Times New Roman"/>
          <w:sz w:val="21"/>
          <w:szCs w:val="21"/>
        </w:rPr>
        <w:t>IFSC</w:t>
      </w:r>
    </w:p>
    <w:p w14:paraId="36A5F7F1" w14:textId="77777777" w:rsidR="00F257CA" w:rsidRPr="00BC088F" w:rsidRDefault="00F257CA" w:rsidP="00F257CA">
      <w:pPr>
        <w:numPr>
          <w:ilvl w:val="0"/>
          <w:numId w:val="15"/>
        </w:numPr>
        <w:shd w:val="clear" w:color="auto" w:fill="FFFFFF"/>
        <w:suppressAutoHyphens w:val="0"/>
        <w:spacing w:before="100" w:beforeAutospacing="1" w:after="100" w:afterAutospacing="1" w:line="240" w:lineRule="auto"/>
        <w:ind w:left="945"/>
        <w:rPr>
          <w:rFonts w:ascii="Times New Roman" w:eastAsia="Times New Roman" w:hAnsi="Times New Roman" w:cs="Times New Roman"/>
          <w:sz w:val="21"/>
          <w:szCs w:val="21"/>
        </w:rPr>
      </w:pPr>
      <w:r w:rsidRPr="00BC088F">
        <w:rPr>
          <w:rFonts w:ascii="Times New Roman" w:eastAsia="Times New Roman" w:hAnsi="Times New Roman" w:cs="Times New Roman"/>
          <w:sz w:val="21"/>
          <w:szCs w:val="21"/>
        </w:rPr>
        <w:t>Correspondent Bank details in US</w:t>
      </w:r>
      <w:commentRangeEnd w:id="5"/>
      <w:r w:rsidRPr="00BC088F">
        <w:rPr>
          <w:rStyle w:val="CommentReference"/>
        </w:rPr>
        <w:commentReference w:id="5"/>
      </w:r>
    </w:p>
    <w:p w14:paraId="1825B7F0" w14:textId="77777777" w:rsidR="00F257CA" w:rsidRPr="00BC088F" w:rsidRDefault="00F257CA" w:rsidP="00F257CA">
      <w:pPr>
        <w:pStyle w:val="ColorfulList-Accent11"/>
        <w:numPr>
          <w:ilvl w:val="0"/>
          <w:numId w:val="2"/>
        </w:numPr>
        <w:spacing w:after="0" w:line="240" w:lineRule="auto"/>
        <w:ind w:left="630" w:hanging="630"/>
        <w:jc w:val="both"/>
        <w:rPr>
          <w:rFonts w:ascii="Times New Roman" w:hAnsi="Times New Roman" w:cs="Times New Roman"/>
          <w:b/>
          <w:sz w:val="21"/>
          <w:szCs w:val="21"/>
        </w:rPr>
      </w:pPr>
      <w:r w:rsidRPr="00BC088F">
        <w:rPr>
          <w:rFonts w:ascii="Times New Roman" w:hAnsi="Times New Roman" w:cs="Times New Roman"/>
          <w:b/>
          <w:sz w:val="21"/>
          <w:szCs w:val="21"/>
        </w:rPr>
        <w:t>METHOD OF PAYMENT AND LICENSOR’S RIGHT TO AUDIT ACCOUNTS</w:t>
      </w:r>
    </w:p>
    <w:p w14:paraId="7A0E2E6D"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0D180D4D"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All payments shall be accompanied by an income statement specifying gross amounts received by Licensee from Netflix and the net amount due to the Licensor.</w:t>
      </w:r>
    </w:p>
    <w:p w14:paraId="6EC306A1"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p>
    <w:p w14:paraId="4AE24F84"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All payments shall be made by way a wireless transfer at the Licensee’s sole expense.</w:t>
      </w:r>
    </w:p>
    <w:p w14:paraId="67114CB3" w14:textId="77777777" w:rsidR="00F257CA" w:rsidRPr="00BC088F" w:rsidRDefault="00F257CA" w:rsidP="00F257CA">
      <w:pPr>
        <w:pStyle w:val="ColorfulList-Accent11"/>
        <w:spacing w:after="0" w:line="240" w:lineRule="auto"/>
        <w:ind w:left="0" w:hanging="720"/>
        <w:jc w:val="both"/>
        <w:rPr>
          <w:rFonts w:ascii="Times New Roman" w:hAnsi="Times New Roman" w:cs="Times New Roman"/>
          <w:sz w:val="21"/>
          <w:szCs w:val="21"/>
        </w:rPr>
      </w:pPr>
    </w:p>
    <w:p w14:paraId="1DB84F63"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sz w:val="21"/>
          <w:szCs w:val="21"/>
        </w:rPr>
        <w:t>The Licensor shall have the right to audit the Licensee’s records to verify the accuracy of such statements, once with respect to any statement, once in each year, at the Licensor’s expense, at the place where the Licensee maintains such records, the verification shall be done during Licensee’s normal business hours after providing a prior notice of thirty (30) days.</w:t>
      </w:r>
    </w:p>
    <w:p w14:paraId="42CA5312" w14:textId="77777777" w:rsidR="00F257CA" w:rsidRPr="00BC088F" w:rsidRDefault="00F257CA" w:rsidP="00F257CA">
      <w:pPr>
        <w:pStyle w:val="ListParagraph"/>
        <w:rPr>
          <w:rFonts w:ascii="Times New Roman" w:hAnsi="Times New Roman" w:cs="Times New Roman"/>
          <w:b/>
          <w:sz w:val="21"/>
          <w:szCs w:val="21"/>
        </w:rPr>
      </w:pPr>
    </w:p>
    <w:p w14:paraId="66E1A5AA" w14:textId="77777777" w:rsidR="00F257CA" w:rsidRPr="00BC088F" w:rsidRDefault="00F257CA" w:rsidP="00F257CA">
      <w:pPr>
        <w:pStyle w:val="ColorfulList-Accent11"/>
        <w:numPr>
          <w:ilvl w:val="0"/>
          <w:numId w:val="2"/>
        </w:numPr>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b/>
          <w:sz w:val="21"/>
          <w:szCs w:val="21"/>
        </w:rPr>
        <w:t>CONFIDENTIALITY</w:t>
      </w:r>
    </w:p>
    <w:p w14:paraId="799D5993"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24824F0B" w14:textId="77777777" w:rsidR="00F257CA" w:rsidRPr="00BC088F" w:rsidRDefault="00F257CA" w:rsidP="00F257CA">
      <w:pPr>
        <w:pStyle w:val="ColorfulList-Accent11"/>
        <w:numPr>
          <w:ilvl w:val="1"/>
          <w:numId w:val="2"/>
        </w:numPr>
        <w:spacing w:after="0" w:line="240" w:lineRule="auto"/>
        <w:ind w:left="720" w:hanging="720"/>
        <w:jc w:val="both"/>
        <w:rPr>
          <w:sz w:val="21"/>
          <w:szCs w:val="21"/>
        </w:rPr>
      </w:pPr>
      <w:r w:rsidRPr="00BC088F">
        <w:rPr>
          <w:sz w:val="21"/>
          <w:szCs w:val="21"/>
        </w:rPr>
        <w:t xml:space="preserve">The Parties shall </w:t>
      </w:r>
      <w:proofErr w:type="gramStart"/>
      <w:r w:rsidRPr="00BC088F">
        <w:rPr>
          <w:sz w:val="21"/>
          <w:szCs w:val="21"/>
        </w:rPr>
        <w:t>at all times</w:t>
      </w:r>
      <w:proofErr w:type="gramEnd"/>
      <w:r w:rsidRPr="00BC088F">
        <w:rPr>
          <w:sz w:val="21"/>
          <w:szCs w:val="21"/>
        </w:rPr>
        <w:t xml:space="preserve"> maintain the Confidential Information of the other Party and shall not disclose the same to third parties without the prior written consent of the other Party. If any Party is under an obligation to reveal the Confidential Information by operation of Law, it shall do so only after giving prior notice to the other Party well in advance </w:t>
      </w:r>
      <w:proofErr w:type="gramStart"/>
      <w:r w:rsidRPr="00BC088F">
        <w:rPr>
          <w:sz w:val="21"/>
          <w:szCs w:val="21"/>
        </w:rPr>
        <w:t>in order to</w:t>
      </w:r>
      <w:proofErr w:type="gramEnd"/>
      <w:r w:rsidRPr="00BC088F">
        <w:rPr>
          <w:sz w:val="21"/>
          <w:szCs w:val="21"/>
        </w:rPr>
        <w:t xml:space="preserve"> enable the other Party to obtain a protective or any other order to prevent disclosure of the Confidential Information.</w:t>
      </w:r>
    </w:p>
    <w:p w14:paraId="361F2F8A" w14:textId="77777777" w:rsidR="00F257CA" w:rsidRPr="00BC088F" w:rsidRDefault="00F257CA" w:rsidP="00F257CA">
      <w:pPr>
        <w:pStyle w:val="ColorfulList-Accent11"/>
        <w:spacing w:line="240" w:lineRule="auto"/>
        <w:jc w:val="both"/>
        <w:rPr>
          <w:sz w:val="21"/>
          <w:szCs w:val="21"/>
        </w:rPr>
      </w:pPr>
    </w:p>
    <w:p w14:paraId="656F931A" w14:textId="77777777" w:rsidR="00F257CA" w:rsidRPr="00BC088F" w:rsidRDefault="00F257CA" w:rsidP="00F257CA">
      <w:pPr>
        <w:pStyle w:val="ColorfulList-Accent11"/>
        <w:numPr>
          <w:ilvl w:val="1"/>
          <w:numId w:val="2"/>
        </w:numPr>
        <w:spacing w:after="0" w:line="240" w:lineRule="auto"/>
        <w:ind w:left="720" w:hanging="720"/>
        <w:jc w:val="both"/>
        <w:rPr>
          <w:b/>
          <w:sz w:val="21"/>
          <w:szCs w:val="21"/>
        </w:rPr>
      </w:pPr>
      <w:r w:rsidRPr="00BC088F">
        <w:rPr>
          <w:sz w:val="21"/>
          <w:szCs w:val="21"/>
        </w:rPr>
        <w:t>Neither Party shall use the other’s Confidential Information for its own use or for any other purposes other than as necessary to perform or enforce its rights and/or obligations under this Agreement or as required by law.</w:t>
      </w:r>
    </w:p>
    <w:p w14:paraId="046B41B6" w14:textId="77777777" w:rsidR="00F257CA" w:rsidRPr="00BC088F" w:rsidRDefault="00F257CA" w:rsidP="00F257CA">
      <w:pPr>
        <w:pStyle w:val="ColorfulList-Accent11"/>
        <w:spacing w:line="240" w:lineRule="auto"/>
        <w:ind w:left="0"/>
        <w:jc w:val="both"/>
        <w:rPr>
          <w:b/>
          <w:sz w:val="21"/>
          <w:szCs w:val="21"/>
        </w:rPr>
      </w:pPr>
    </w:p>
    <w:p w14:paraId="21C4A0DC" w14:textId="77777777" w:rsidR="00F257CA" w:rsidRPr="00BC088F" w:rsidRDefault="00F257CA" w:rsidP="00F257CA">
      <w:pPr>
        <w:pStyle w:val="ColorfulList-Accent11"/>
        <w:numPr>
          <w:ilvl w:val="1"/>
          <w:numId w:val="2"/>
        </w:numPr>
        <w:spacing w:after="0" w:line="240" w:lineRule="auto"/>
        <w:ind w:left="720" w:hanging="720"/>
        <w:jc w:val="both"/>
        <w:rPr>
          <w:sz w:val="21"/>
          <w:szCs w:val="21"/>
        </w:rPr>
      </w:pPr>
      <w:r w:rsidRPr="00BC088F">
        <w:rPr>
          <w:sz w:val="21"/>
          <w:szCs w:val="21"/>
        </w:rPr>
        <w:t>The provisions of this Clause will survive termination of this Agreement.</w:t>
      </w:r>
    </w:p>
    <w:p w14:paraId="0F5BE52D"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5373AD3D" w14:textId="77777777" w:rsidR="00F257CA" w:rsidRPr="00BC088F" w:rsidRDefault="00F257CA" w:rsidP="00F257CA">
      <w:pPr>
        <w:pStyle w:val="ColorfulList-Accent11"/>
        <w:numPr>
          <w:ilvl w:val="0"/>
          <w:numId w:val="2"/>
        </w:numPr>
        <w:spacing w:after="0" w:line="240" w:lineRule="auto"/>
        <w:ind w:left="630" w:hanging="630"/>
        <w:jc w:val="both"/>
        <w:rPr>
          <w:rFonts w:ascii="Times New Roman" w:hAnsi="Times New Roman" w:cs="Times New Roman"/>
          <w:b/>
          <w:sz w:val="21"/>
          <w:szCs w:val="21"/>
        </w:rPr>
      </w:pPr>
      <w:r w:rsidRPr="00BC088F">
        <w:rPr>
          <w:rFonts w:ascii="Times New Roman" w:hAnsi="Times New Roman" w:cs="Times New Roman"/>
          <w:b/>
          <w:sz w:val="21"/>
          <w:szCs w:val="21"/>
        </w:rPr>
        <w:t>REPRESENTATIONS AND WARRANTIES OF THE LICENSOR</w:t>
      </w:r>
    </w:p>
    <w:p w14:paraId="17C9D85A"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357DAA58"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r w:rsidRPr="00BC088F">
        <w:rPr>
          <w:rFonts w:ascii="Times New Roman" w:hAnsi="Times New Roman" w:cs="Times New Roman"/>
          <w:sz w:val="21"/>
          <w:szCs w:val="21"/>
        </w:rPr>
        <w:t>The Licensor hereby represents and warrants that:</w:t>
      </w:r>
    </w:p>
    <w:p w14:paraId="30FCCDE8"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6D74123F"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 xml:space="preserve">It is the sole owner or controller of all Licensed Rights and has the full right, power, legal capacity and authority to enter into this Agreement and fully perform its obligations under this Agreement, and neither it nor an Affiliate has entered into an agreement with another party which is inconsistent with the terms of this Agreement or would otherwise prevent Licensee from fulfilling its obligations to Netflix as to the Licensed Work or under this Agreement; </w:t>
      </w:r>
    </w:p>
    <w:p w14:paraId="18ECFA58" w14:textId="77777777" w:rsidR="00F257CA" w:rsidRPr="00BC088F" w:rsidRDefault="00F257CA" w:rsidP="00F257CA">
      <w:pPr>
        <w:pStyle w:val="ColorfulList-Accent11"/>
        <w:tabs>
          <w:tab w:val="left" w:pos="720"/>
        </w:tabs>
        <w:spacing w:after="0" w:line="240" w:lineRule="auto"/>
        <w:jc w:val="both"/>
        <w:rPr>
          <w:rFonts w:ascii="Times New Roman" w:hAnsi="Times New Roman" w:cs="Times New Roman"/>
          <w:sz w:val="21"/>
          <w:szCs w:val="21"/>
        </w:rPr>
      </w:pPr>
    </w:p>
    <w:p w14:paraId="564CB465"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 xml:space="preserve">It has and shall maintain during the Term all necessary rights, titles, authorizations, consents and interests, including without limitation from all </w:t>
      </w:r>
      <w:proofErr w:type="gramStart"/>
      <w:r w:rsidRPr="00BC088F">
        <w:rPr>
          <w:rFonts w:ascii="Times New Roman" w:hAnsi="Times New Roman" w:cs="Times New Roman"/>
          <w:sz w:val="21"/>
          <w:szCs w:val="21"/>
        </w:rPr>
        <w:t>third party</w:t>
      </w:r>
      <w:proofErr w:type="gramEnd"/>
      <w:r w:rsidRPr="00BC088F">
        <w:rPr>
          <w:rFonts w:ascii="Times New Roman" w:hAnsi="Times New Roman" w:cs="Times New Roman"/>
          <w:sz w:val="21"/>
          <w:szCs w:val="21"/>
        </w:rPr>
        <w:t xml:space="preserve"> rights holders for each Licensed Work, necessary to grant to the Licensee the licenses granted in this Agreement, and to deliver to the Licensee the Licensed Work designated hereunder; </w:t>
      </w:r>
    </w:p>
    <w:p w14:paraId="57B169E5" w14:textId="77777777" w:rsidR="00F257CA" w:rsidRPr="00BC088F" w:rsidRDefault="00F257CA" w:rsidP="00F257CA">
      <w:pPr>
        <w:pStyle w:val="ListParagraph"/>
        <w:rPr>
          <w:rFonts w:ascii="Times New Roman" w:hAnsi="Times New Roman" w:cs="Times New Roman"/>
          <w:sz w:val="21"/>
          <w:szCs w:val="21"/>
        </w:rPr>
      </w:pPr>
    </w:p>
    <w:p w14:paraId="4C3862E9"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sz w:val="21"/>
          <w:szCs w:val="21"/>
        </w:rPr>
      </w:pPr>
      <w:bookmarkStart w:id="6" w:name="_Hlk507667953"/>
      <w:r w:rsidRPr="00BC088F">
        <w:rPr>
          <w:sz w:val="21"/>
          <w:szCs w:val="21"/>
        </w:rPr>
        <w:t>Licensor represents, warrants and covenants that the public performance rights (as that term is understood in the United States, also known as the “communication to the public” rights in certain other parts of the Territory) in the musical compositions and lyrics embodied in such musical compositions contained in the Titles, Introductory Segments and any other Source Materials delivered hereunder are either (1) controlled by the legally authorized music performance rights organization in the applicable country or region in the Territory (“</w:t>
      </w:r>
      <w:r w:rsidRPr="00BC088F">
        <w:rPr>
          <w:b/>
          <w:sz w:val="21"/>
          <w:szCs w:val="21"/>
        </w:rPr>
        <w:t>PROs</w:t>
      </w:r>
      <w:r w:rsidRPr="00BC088F">
        <w:rPr>
          <w:sz w:val="21"/>
          <w:szCs w:val="21"/>
        </w:rPr>
        <w:t>”) [including Indian Performance Rights Society (“</w:t>
      </w:r>
      <w:r w:rsidRPr="00BC088F">
        <w:rPr>
          <w:b/>
          <w:sz w:val="21"/>
          <w:szCs w:val="21"/>
        </w:rPr>
        <w:t>IPRS</w:t>
      </w:r>
      <w:r w:rsidRPr="00BC088F">
        <w:rPr>
          <w:sz w:val="21"/>
          <w:szCs w:val="21"/>
        </w:rPr>
        <w:t>”) following the date IPRS is fully authorized under Indian Law] which PROs are authorized under applicable law to license and collect royalties in connection with the public performance / communication to the public of such musical compositions and lyrics embodied in such musical compositions, via the Netflix Service and from which licenses covering Netflix’s transmission of such Titles, Introductory Segments and other Source Materials throughout the Territory are legally required and available, or (2) in the public domain, or (3) controlled by Licensor or an Affiliate and not available for licensing through the PROs (in which event no additional clearance of, or payment with respect to, such rights shall be required by Netflix, associated with Netflix’s transmissions or other delivery of the Titles hereunder).   Licensee shall indemnify Licensor for any failure by Netflix to obtain, if and to the extent required by applicable law in the Territory, a license from the relevant PROs including IPRS following the date which is fully authorized under Indian Law to publicly perform and/or communicate to the public, such musical compositions and lyrics embodied in such musical compositions, via the Netflix Service.</w:t>
      </w:r>
    </w:p>
    <w:p w14:paraId="2A3773FD" w14:textId="77777777" w:rsidR="00F257CA" w:rsidRPr="00BC088F" w:rsidRDefault="00F257CA" w:rsidP="00F257CA">
      <w:pPr>
        <w:pStyle w:val="ColorfulList-Accent11"/>
        <w:tabs>
          <w:tab w:val="left" w:pos="720"/>
        </w:tabs>
        <w:spacing w:line="240" w:lineRule="auto"/>
        <w:jc w:val="both"/>
        <w:rPr>
          <w:sz w:val="21"/>
          <w:szCs w:val="21"/>
        </w:rPr>
      </w:pPr>
    </w:p>
    <w:p w14:paraId="2C69879B"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sz w:val="21"/>
          <w:szCs w:val="21"/>
        </w:rPr>
      </w:pPr>
      <w:r w:rsidRPr="00BC088F">
        <w:rPr>
          <w:sz w:val="21"/>
          <w:szCs w:val="21"/>
        </w:rPr>
        <w:t>Licensor further represents and warrants that the reproduction rights in the musical compositions  contained in the Titles, Introductory Segments and any other Source Materials delivered hereunder are either: (1) exclusively controlled by a PRO from which licenses covering Netflix’s exploitation of such Titles, Introductory Segments and any other Source Materials throughout a specific country in the Territory are legally required and available (the “PRO Controlled Reproduction Rights”); or (2) in the public domain, or (3) not available for licensing through the PROs or not exclusively licensed through the PRO (in which event Licensor hereby irrevocably licenses such reproduction rights in musical compositions to Licensee for all uses hereunder and no additional clearance of, or payment with respect to, such rights shall be required of Netflix, associated with Netflix’s exploitation of the Title hereunder). If any musical compositions with PRO Controlled Reproduction Rights are included in the Title, as between Licensor and Netflix, Netflix shall be responsible for obtaining in the applicable country/(</w:t>
      </w:r>
      <w:proofErr w:type="spellStart"/>
      <w:r w:rsidRPr="00BC088F">
        <w:rPr>
          <w:sz w:val="21"/>
          <w:szCs w:val="21"/>
        </w:rPr>
        <w:t>ies</w:t>
      </w:r>
      <w:proofErr w:type="spellEnd"/>
      <w:r w:rsidRPr="00BC088F">
        <w:rPr>
          <w:sz w:val="21"/>
          <w:szCs w:val="21"/>
        </w:rPr>
        <w:t xml:space="preserve">) in the Territory, if and to the extent required by applicable law, a reproduction rights license from the applicable PRO for such musical compositions for exploitation on the Netflix Service. </w:t>
      </w:r>
    </w:p>
    <w:p w14:paraId="6783FEDA" w14:textId="77777777" w:rsidR="00F257CA" w:rsidRPr="00BC088F" w:rsidRDefault="00F257CA" w:rsidP="00F257CA">
      <w:pPr>
        <w:pStyle w:val="ColorfulList-Accent11"/>
        <w:tabs>
          <w:tab w:val="left" w:pos="720"/>
        </w:tabs>
        <w:spacing w:line="240" w:lineRule="auto"/>
        <w:jc w:val="both"/>
        <w:rPr>
          <w:sz w:val="21"/>
          <w:szCs w:val="21"/>
        </w:rPr>
      </w:pPr>
    </w:p>
    <w:p w14:paraId="4DD4DE37"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sz w:val="21"/>
          <w:szCs w:val="21"/>
        </w:rPr>
      </w:pPr>
      <w:r w:rsidRPr="00BC088F">
        <w:rPr>
          <w:sz w:val="21"/>
          <w:szCs w:val="21"/>
        </w:rPr>
        <w:t>Licensee agrees that if any payments/remuneration for Netflix’s exploitation for any (</w:t>
      </w:r>
      <w:proofErr w:type="spellStart"/>
      <w:r w:rsidRPr="00BC088F">
        <w:rPr>
          <w:sz w:val="21"/>
          <w:szCs w:val="21"/>
        </w:rPr>
        <w:t>i</w:t>
      </w:r>
      <w:proofErr w:type="spellEnd"/>
      <w:r w:rsidRPr="00BC088F">
        <w:rPr>
          <w:sz w:val="21"/>
          <w:szCs w:val="21"/>
        </w:rPr>
        <w:t xml:space="preserve">) literary works and sound recordings or (ii) performances embodied in the Title, Introductory Segments and any other Source Materials licensed hereunder are required to be made by an entity other than </w:t>
      </w:r>
      <w:r w:rsidRPr="00BC088F">
        <w:rPr>
          <w:sz w:val="21"/>
          <w:szCs w:val="21"/>
        </w:rPr>
        <w:lastRenderedPageBreak/>
        <w:t>Licensor or a Licensor Affiliate under the Indian Copyright Act 1957 or equivalent legislation of any jurisdiction of the Territory, then the Licensor shall not be liable for such payments.</w:t>
      </w:r>
    </w:p>
    <w:p w14:paraId="7A5DC8D5" w14:textId="77777777" w:rsidR="00F257CA" w:rsidRPr="00BC088F" w:rsidRDefault="00F257CA" w:rsidP="00F257CA">
      <w:pPr>
        <w:pStyle w:val="ColorfulList-Accent11"/>
        <w:tabs>
          <w:tab w:val="left" w:pos="720"/>
        </w:tabs>
        <w:spacing w:line="240" w:lineRule="auto"/>
        <w:jc w:val="both"/>
        <w:rPr>
          <w:sz w:val="21"/>
          <w:szCs w:val="21"/>
        </w:rPr>
      </w:pPr>
    </w:p>
    <w:p w14:paraId="7AEE7FF2"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sz w:val="21"/>
          <w:szCs w:val="21"/>
        </w:rPr>
      </w:pPr>
      <w:r w:rsidRPr="00BC088F">
        <w:rPr>
          <w:sz w:val="21"/>
          <w:szCs w:val="21"/>
        </w:rPr>
        <w:t>Except as specifically described hereinabove  in clause 6.3 to 6.5, Licensor has satisfied and shall satisfy during the Term all third party obligations of any kind with respect to the Titles, Source Material, Introductory Segments and Licensor Marks, and their distribution and exploitation in accordance with this Agreement, including without limitation all guild residuals third party licenses, royalties, participations, remuneration or other payments, and Licensee and Netflix and their Affiliates shall have no obligation for any such past, current or future charges, remuneration or similar payments.</w:t>
      </w:r>
    </w:p>
    <w:bookmarkEnd w:id="6"/>
    <w:p w14:paraId="2AAF6EC3" w14:textId="77777777" w:rsidR="00F257CA" w:rsidRPr="00BC088F" w:rsidRDefault="00F257CA" w:rsidP="00F257CA">
      <w:pPr>
        <w:pStyle w:val="ColorfulList-Accent11"/>
        <w:tabs>
          <w:tab w:val="left" w:pos="720"/>
        </w:tabs>
        <w:spacing w:after="0" w:line="240" w:lineRule="auto"/>
        <w:jc w:val="both"/>
        <w:rPr>
          <w:rFonts w:ascii="Times New Roman" w:hAnsi="Times New Roman" w:cs="Times New Roman"/>
          <w:sz w:val="21"/>
          <w:szCs w:val="21"/>
        </w:rPr>
      </w:pPr>
    </w:p>
    <w:p w14:paraId="2738EE75"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 xml:space="preserve">Licensor shall provide ratings information in accordance with clause 9.4, and any such ratings information delivered by Licensor to Licensee shall be true and accurate; </w:t>
      </w:r>
    </w:p>
    <w:p w14:paraId="4E20BA25" w14:textId="77777777" w:rsidR="00F257CA" w:rsidRPr="00BC088F" w:rsidRDefault="00F257CA" w:rsidP="00F257CA">
      <w:pPr>
        <w:pStyle w:val="ColorfulList-Accent11"/>
        <w:tabs>
          <w:tab w:val="left" w:pos="720"/>
        </w:tabs>
        <w:spacing w:after="0" w:line="240" w:lineRule="auto"/>
        <w:jc w:val="both"/>
        <w:rPr>
          <w:rFonts w:ascii="Times New Roman" w:hAnsi="Times New Roman" w:cs="Times New Roman"/>
          <w:sz w:val="21"/>
          <w:szCs w:val="21"/>
        </w:rPr>
      </w:pPr>
    </w:p>
    <w:p w14:paraId="58920DC2"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 xml:space="preserve">Licensor has obtained, </w:t>
      </w:r>
      <w:proofErr w:type="gramStart"/>
      <w:r w:rsidRPr="00BC088F">
        <w:rPr>
          <w:rFonts w:ascii="Times New Roman" w:hAnsi="Times New Roman" w:cs="Times New Roman"/>
          <w:sz w:val="21"/>
          <w:szCs w:val="21"/>
        </w:rPr>
        <w:t>to the fullest extent</w:t>
      </w:r>
      <w:proofErr w:type="gramEnd"/>
      <w:r w:rsidRPr="00BC088F">
        <w:rPr>
          <w:rFonts w:ascii="Times New Roman" w:hAnsi="Times New Roman" w:cs="Times New Roman"/>
          <w:sz w:val="21"/>
          <w:szCs w:val="21"/>
        </w:rPr>
        <w:t xml:space="preserve"> possible, all necessary waivers of moral rights or similar rights in any jurisdiction or, where such waivers are not permitted at law, has taken all necessary actions in acknowledgement of such rights; </w:t>
      </w:r>
    </w:p>
    <w:p w14:paraId="7626B007" w14:textId="77777777" w:rsidR="00F257CA" w:rsidRPr="00BC088F" w:rsidRDefault="00F257CA" w:rsidP="00F257CA">
      <w:pPr>
        <w:pStyle w:val="ColorfulList-Accent11"/>
        <w:tabs>
          <w:tab w:val="left" w:pos="720"/>
        </w:tabs>
        <w:spacing w:after="0" w:line="240" w:lineRule="auto"/>
        <w:jc w:val="both"/>
        <w:rPr>
          <w:rFonts w:ascii="Times New Roman" w:hAnsi="Times New Roman" w:cs="Times New Roman"/>
          <w:sz w:val="21"/>
          <w:szCs w:val="21"/>
        </w:rPr>
      </w:pPr>
    </w:p>
    <w:p w14:paraId="453BF39B"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 xml:space="preserve">Licensee’s distribution and other exploitation of the Licensed Work (and associated Source Material and Introductory Segments) and Licensor’s Marks in accordance with this Agreement shall not violate or infringe any rights of any third party, including without limitation any third party intellectual property rights, contract rights, moral rights (or similar rights in any jurisdiction), rights of publicity, and rights of privacy, or defame or constitute unfair competition against such third party; the Licensed Work (and associated Source Material and Introductory Segments) and Licensee’s distribution and other exploitation of same in accordance with this Agreement shall not violate any applicable law, rule or regulation. </w:t>
      </w:r>
    </w:p>
    <w:p w14:paraId="27FD4CEA" w14:textId="77777777" w:rsidR="00F257CA" w:rsidRPr="00BC088F" w:rsidRDefault="00F257CA" w:rsidP="00F257CA">
      <w:pPr>
        <w:pStyle w:val="ColorfulList-Accent11"/>
        <w:tabs>
          <w:tab w:val="left" w:pos="720"/>
        </w:tabs>
        <w:spacing w:after="0" w:line="240" w:lineRule="auto"/>
        <w:jc w:val="both"/>
        <w:rPr>
          <w:rFonts w:ascii="Times New Roman" w:hAnsi="Times New Roman" w:cs="Times New Roman"/>
          <w:sz w:val="21"/>
          <w:szCs w:val="21"/>
        </w:rPr>
      </w:pPr>
    </w:p>
    <w:p w14:paraId="3B7C6B0D"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Licensor shall deliver the Licensed Work to the Licensee in accordance with the specifications set forth by Netflix to deliver the raw files of the Licensed Works in the recommended format (as provided under Schedule B) before repurposing for the Netflix Service. The Licensor acknowledges that the Licensee has the right to not accept any Licensed Work which does not meet the specifications outlined in Schedule B.</w:t>
      </w:r>
    </w:p>
    <w:p w14:paraId="2F23947C" w14:textId="77777777" w:rsidR="00F257CA" w:rsidRPr="00BC088F" w:rsidRDefault="00F257CA" w:rsidP="00F257CA">
      <w:pPr>
        <w:pStyle w:val="ColorfulList-Accent11"/>
        <w:spacing w:after="0" w:line="240" w:lineRule="auto"/>
        <w:ind w:left="0"/>
        <w:jc w:val="both"/>
        <w:rPr>
          <w:rFonts w:ascii="Times New Roman" w:hAnsi="Times New Roman" w:cs="Times New Roman"/>
          <w:sz w:val="21"/>
          <w:szCs w:val="21"/>
        </w:rPr>
      </w:pPr>
    </w:p>
    <w:p w14:paraId="03042CD2" w14:textId="77777777" w:rsidR="00F257CA" w:rsidRPr="00BC088F" w:rsidRDefault="00F257CA" w:rsidP="00F257CA">
      <w:pPr>
        <w:pStyle w:val="ColorfulList-Accent11"/>
        <w:numPr>
          <w:ilvl w:val="0"/>
          <w:numId w:val="2"/>
        </w:numPr>
        <w:spacing w:after="0" w:line="240" w:lineRule="auto"/>
        <w:ind w:left="630" w:hanging="630"/>
        <w:jc w:val="both"/>
        <w:rPr>
          <w:rFonts w:ascii="Times New Roman" w:hAnsi="Times New Roman" w:cs="Times New Roman"/>
          <w:b/>
          <w:sz w:val="21"/>
          <w:szCs w:val="21"/>
        </w:rPr>
      </w:pPr>
      <w:r w:rsidRPr="00BC088F">
        <w:rPr>
          <w:rFonts w:ascii="Times New Roman" w:hAnsi="Times New Roman" w:cs="Times New Roman"/>
          <w:b/>
          <w:sz w:val="21"/>
          <w:szCs w:val="21"/>
        </w:rPr>
        <w:t>REPRESENTATIONS AND WARRANTIES OF THE LICENSEE</w:t>
      </w:r>
    </w:p>
    <w:p w14:paraId="52382A9C"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4FC796F6"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r w:rsidRPr="00BC088F">
        <w:rPr>
          <w:rFonts w:ascii="Times New Roman" w:hAnsi="Times New Roman" w:cs="Times New Roman"/>
          <w:sz w:val="21"/>
          <w:szCs w:val="21"/>
        </w:rPr>
        <w:t>The Licensee represents and warrants to the Licensor that:</w:t>
      </w:r>
    </w:p>
    <w:p w14:paraId="36F7489D"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47A9826E"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The Licensee confirms that it has full title and authority to enter into this Agreement and perform all obligations hereunder.</w:t>
      </w:r>
    </w:p>
    <w:p w14:paraId="6468F689" w14:textId="77777777" w:rsidR="00F257CA" w:rsidRPr="00BC088F" w:rsidRDefault="00F257CA" w:rsidP="00C83D77">
      <w:pPr>
        <w:pStyle w:val="ColorfulList-Accent11"/>
        <w:spacing w:after="0" w:line="240" w:lineRule="auto"/>
        <w:ind w:left="0"/>
        <w:jc w:val="both"/>
        <w:rPr>
          <w:rFonts w:ascii="Times New Roman" w:hAnsi="Times New Roman" w:cs="Times New Roman"/>
          <w:sz w:val="21"/>
          <w:szCs w:val="21"/>
        </w:rPr>
      </w:pPr>
    </w:p>
    <w:p w14:paraId="29C6D3D7"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 xml:space="preserve"> Licensee </w:t>
      </w:r>
      <w:proofErr w:type="gramStart"/>
      <w:r w:rsidRPr="00BC088F">
        <w:rPr>
          <w:rFonts w:ascii="Times New Roman" w:hAnsi="Times New Roman" w:cs="Times New Roman"/>
          <w:sz w:val="21"/>
          <w:szCs w:val="21"/>
        </w:rPr>
        <w:t>shall ensure that at all times</w:t>
      </w:r>
      <w:proofErr w:type="gramEnd"/>
      <w:r w:rsidRPr="00BC088F">
        <w:rPr>
          <w:rFonts w:ascii="Times New Roman" w:hAnsi="Times New Roman" w:cs="Times New Roman"/>
          <w:sz w:val="21"/>
          <w:szCs w:val="21"/>
        </w:rPr>
        <w:t xml:space="preserve"> during the Term, Netflix shall implement security and copy protection technologies with respect to each Licensed Work, including geo-filtering and encryption technologies, that are no less protective as the then-current industry standard. Notwithstanding the foregoing, the Licensor acknowledges that the Licensee cannot guarantee that current geo-filtering technology shall be effective in every instance.</w:t>
      </w:r>
    </w:p>
    <w:p w14:paraId="4BB9B26D"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p>
    <w:p w14:paraId="2DFED8D7" w14:textId="77777777" w:rsidR="00F257CA" w:rsidRPr="00BC088F" w:rsidRDefault="00F257CA" w:rsidP="00F257CA">
      <w:pPr>
        <w:pStyle w:val="ColorfulList-Accent11"/>
        <w:numPr>
          <w:ilvl w:val="0"/>
          <w:numId w:val="2"/>
        </w:numPr>
        <w:spacing w:after="0" w:line="240" w:lineRule="auto"/>
        <w:ind w:left="630" w:hanging="630"/>
        <w:jc w:val="both"/>
        <w:rPr>
          <w:rFonts w:ascii="Times New Roman" w:hAnsi="Times New Roman" w:cs="Times New Roman"/>
          <w:b/>
          <w:sz w:val="21"/>
          <w:szCs w:val="21"/>
        </w:rPr>
      </w:pPr>
      <w:r w:rsidRPr="00BC088F">
        <w:rPr>
          <w:rFonts w:ascii="Times New Roman" w:hAnsi="Times New Roman" w:cs="Times New Roman"/>
          <w:b/>
          <w:sz w:val="21"/>
          <w:szCs w:val="21"/>
        </w:rPr>
        <w:t>INTELLECTUAL PROPERTY RIGHTS</w:t>
      </w:r>
    </w:p>
    <w:p w14:paraId="24D17065"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11D1A6B0"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 xml:space="preserve">All rights, title and interest, including but not limited to the Intellectual Property Rights in respect of the Licensed Works, now existing or hereinafter arising, shall, </w:t>
      </w:r>
      <w:proofErr w:type="gramStart"/>
      <w:r w:rsidRPr="00BC088F">
        <w:rPr>
          <w:rFonts w:ascii="Times New Roman" w:hAnsi="Times New Roman" w:cs="Times New Roman"/>
          <w:sz w:val="21"/>
          <w:szCs w:val="21"/>
        </w:rPr>
        <w:t>at all times</w:t>
      </w:r>
      <w:proofErr w:type="gramEnd"/>
      <w:r w:rsidRPr="00BC088F">
        <w:rPr>
          <w:rFonts w:ascii="Times New Roman" w:hAnsi="Times New Roman" w:cs="Times New Roman"/>
          <w:sz w:val="21"/>
          <w:szCs w:val="21"/>
        </w:rPr>
        <w:t xml:space="preserve"> vest solely and exclusively with the Licensor.</w:t>
      </w:r>
    </w:p>
    <w:p w14:paraId="32F4792B"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p>
    <w:p w14:paraId="67D9282E"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sz w:val="21"/>
          <w:szCs w:val="21"/>
        </w:rPr>
        <w:t xml:space="preserve">The Licensed Work has been or may be digitally finger-printed by the Licensor for Internet Platforms including but not limited to YouTube. In cases of any finger-printing clash or reference file conflict, the Licensee hereby agrees that the ownership of the Licensor shall </w:t>
      </w:r>
      <w:proofErr w:type="gramStart"/>
      <w:r w:rsidRPr="00BC088F">
        <w:rPr>
          <w:rFonts w:ascii="Times New Roman" w:hAnsi="Times New Roman" w:cs="Times New Roman"/>
          <w:sz w:val="21"/>
          <w:szCs w:val="21"/>
        </w:rPr>
        <w:t>prevail</w:t>
      </w:r>
      <w:proofErr w:type="gramEnd"/>
      <w:r w:rsidRPr="00BC088F">
        <w:rPr>
          <w:rFonts w:ascii="Times New Roman" w:hAnsi="Times New Roman" w:cs="Times New Roman"/>
          <w:sz w:val="21"/>
          <w:szCs w:val="21"/>
        </w:rPr>
        <w:t xml:space="preserve"> and the Licensee shall release the reference ownership to resolve such conflict. </w:t>
      </w:r>
    </w:p>
    <w:p w14:paraId="10E76A72" w14:textId="77777777" w:rsidR="00F257CA" w:rsidRPr="00BC088F" w:rsidRDefault="00F257CA" w:rsidP="00F257CA">
      <w:pPr>
        <w:spacing w:after="0" w:line="240" w:lineRule="auto"/>
        <w:jc w:val="both"/>
        <w:rPr>
          <w:rFonts w:ascii="Times New Roman" w:hAnsi="Times New Roman" w:cs="Times New Roman"/>
          <w:b/>
          <w:sz w:val="21"/>
          <w:szCs w:val="21"/>
        </w:rPr>
      </w:pPr>
    </w:p>
    <w:p w14:paraId="18EB42F3" w14:textId="77777777" w:rsidR="00F257CA" w:rsidRPr="00BC088F" w:rsidRDefault="00F257CA" w:rsidP="00F257CA">
      <w:pPr>
        <w:pStyle w:val="ColorfulList-Accent11"/>
        <w:numPr>
          <w:ilvl w:val="0"/>
          <w:numId w:val="2"/>
        </w:numPr>
        <w:spacing w:after="0" w:line="240" w:lineRule="auto"/>
        <w:ind w:left="630" w:hanging="630"/>
        <w:jc w:val="both"/>
        <w:rPr>
          <w:rFonts w:ascii="Times New Roman" w:hAnsi="Times New Roman" w:cs="Times New Roman"/>
          <w:b/>
          <w:sz w:val="21"/>
          <w:szCs w:val="21"/>
        </w:rPr>
      </w:pPr>
      <w:r w:rsidRPr="00BC088F">
        <w:rPr>
          <w:rFonts w:ascii="Times New Roman" w:hAnsi="Times New Roman" w:cs="Times New Roman"/>
          <w:b/>
          <w:sz w:val="21"/>
          <w:szCs w:val="21"/>
        </w:rPr>
        <w:t>DELIVERY</w:t>
      </w:r>
    </w:p>
    <w:p w14:paraId="14742C36"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47D0D57B"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b/>
          <w:sz w:val="21"/>
          <w:szCs w:val="21"/>
        </w:rPr>
        <w:t>Source Material</w:t>
      </w:r>
      <w:r w:rsidRPr="00BC088F">
        <w:rPr>
          <w:rFonts w:ascii="Times New Roman" w:hAnsi="Times New Roman" w:cs="Times New Roman"/>
          <w:sz w:val="21"/>
          <w:szCs w:val="21"/>
        </w:rPr>
        <w:t>:</w:t>
      </w:r>
    </w:p>
    <w:p w14:paraId="319A9C90"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 xml:space="preserve">With respect to each Territory, Licensor shall create and deliver, at its sole expense, Source Material for each title in the Licensed Work for such Territory at the date agreed to in writing by the Parties. Source Material shall be loaned to Licensee </w:t>
      </w:r>
      <w:proofErr w:type="gramStart"/>
      <w:r w:rsidRPr="00BC088F">
        <w:rPr>
          <w:rFonts w:ascii="Times New Roman" w:hAnsi="Times New Roman" w:cs="Times New Roman"/>
          <w:sz w:val="21"/>
          <w:szCs w:val="21"/>
        </w:rPr>
        <w:t>for the purpose of</w:t>
      </w:r>
      <w:proofErr w:type="gramEnd"/>
      <w:r w:rsidRPr="00BC088F">
        <w:rPr>
          <w:rFonts w:ascii="Times New Roman" w:hAnsi="Times New Roman" w:cs="Times New Roman"/>
          <w:sz w:val="21"/>
          <w:szCs w:val="21"/>
        </w:rPr>
        <w:t xml:space="preserve"> encoding and shall be destroyed by Licensee/Netflix within ninety (90) calendar days of termination or expiration of this Agreement. Subject to the rights granted to Licensee herein, title to the Source Material delivered hereunder by Licensor shall </w:t>
      </w:r>
      <w:proofErr w:type="gramStart"/>
      <w:r w:rsidRPr="00BC088F">
        <w:rPr>
          <w:rFonts w:ascii="Times New Roman" w:hAnsi="Times New Roman" w:cs="Times New Roman"/>
          <w:sz w:val="21"/>
          <w:szCs w:val="21"/>
        </w:rPr>
        <w:t>at all times</w:t>
      </w:r>
      <w:proofErr w:type="gramEnd"/>
      <w:r w:rsidRPr="00BC088F">
        <w:rPr>
          <w:rFonts w:ascii="Times New Roman" w:hAnsi="Times New Roman" w:cs="Times New Roman"/>
          <w:sz w:val="21"/>
          <w:szCs w:val="21"/>
        </w:rPr>
        <w:t xml:space="preserve"> remain in Licensor. Licensor shall also provide to Licensee, accurate music cue sheets for each Licensed Work and additional information and documentation reasonably requested by Netflix with respect to music contained in each Licensed Work. Licensor shall also provide to Licensee, at Licensee’s request, accurate music cue sheets for each title under the Licensed Work and additional information and documentation reasonably requested by Licensee with respect to music contained in each film / episode title under Licensed Work.</w:t>
      </w:r>
    </w:p>
    <w:p w14:paraId="137501BA" w14:textId="77777777" w:rsidR="00F257CA" w:rsidRPr="00BC088F" w:rsidRDefault="00F257CA" w:rsidP="00F257CA">
      <w:pPr>
        <w:pStyle w:val="ColorfulList-Accent11"/>
        <w:spacing w:after="0" w:line="240" w:lineRule="auto"/>
        <w:ind w:left="0"/>
        <w:jc w:val="both"/>
        <w:rPr>
          <w:rFonts w:ascii="Times New Roman" w:hAnsi="Times New Roman" w:cs="Times New Roman"/>
          <w:sz w:val="21"/>
          <w:szCs w:val="21"/>
        </w:rPr>
      </w:pPr>
    </w:p>
    <w:p w14:paraId="0AD00601" w14:textId="77777777" w:rsidR="00F257CA" w:rsidRPr="00BC088F" w:rsidRDefault="00F257CA" w:rsidP="00F257CA">
      <w:pPr>
        <w:pStyle w:val="ColorfulList-Accent11"/>
        <w:numPr>
          <w:ilvl w:val="1"/>
          <w:numId w:val="2"/>
        </w:numPr>
        <w:spacing w:after="0" w:line="240" w:lineRule="auto"/>
        <w:ind w:left="720" w:hanging="630"/>
        <w:jc w:val="both"/>
        <w:rPr>
          <w:rFonts w:ascii="Times New Roman" w:hAnsi="Times New Roman" w:cs="Times New Roman"/>
          <w:kern w:val="0"/>
          <w:sz w:val="21"/>
          <w:szCs w:val="21"/>
          <w:lang w:eastAsia="en-US"/>
        </w:rPr>
      </w:pPr>
      <w:r w:rsidRPr="00BC088F">
        <w:rPr>
          <w:rFonts w:ascii="Times New Roman" w:hAnsi="Times New Roman" w:cs="Times New Roman"/>
          <w:b/>
          <w:sz w:val="21"/>
          <w:szCs w:val="21"/>
        </w:rPr>
        <w:t>Delivery Specifications</w:t>
      </w:r>
      <w:r w:rsidRPr="00BC088F">
        <w:rPr>
          <w:rFonts w:ascii="Times New Roman" w:hAnsi="Times New Roman" w:cs="Times New Roman"/>
          <w:sz w:val="21"/>
          <w:szCs w:val="21"/>
        </w:rPr>
        <w:t>: All Source Material shall be provided to the Licensee in accordance with the specifications set forth in, and accompanied by all information required by Clause 9.4 below and Schedule B</w:t>
      </w:r>
      <w:r w:rsidRPr="00BC088F">
        <w:rPr>
          <w:rFonts w:ascii="Times New Roman" w:hAnsi="Times New Roman" w:cs="Times New Roman"/>
          <w:b/>
          <w:sz w:val="21"/>
          <w:szCs w:val="21"/>
        </w:rPr>
        <w:t xml:space="preserve">. </w:t>
      </w:r>
      <w:r w:rsidRPr="00BC088F">
        <w:rPr>
          <w:rFonts w:ascii="Times New Roman" w:hAnsi="Times New Roman" w:cs="Times New Roman"/>
          <w:sz w:val="21"/>
          <w:szCs w:val="21"/>
        </w:rPr>
        <w:t>Licensor shall deliver the Licensed Work to the Licensee in accordance with the specifications set forth by Netflix to deliver the raw files of the Licensed Works in the recommended format (as provided under Schedule B) before repurposing for the Netflix Service. The Licensor acknowledges that the Licensee has the right to not accept any Licensed Work which does not meet the specifications outlined in Schedule B. Source Material shall be delivered in the highest quality and resolution available to Licensor including without limitation High Definition (</w:t>
      </w:r>
      <w:proofErr w:type="spellStart"/>
      <w:r w:rsidRPr="00BC088F">
        <w:rPr>
          <w:rFonts w:ascii="Times New Roman" w:hAnsi="Times New Roman" w:cs="Times New Roman"/>
          <w:sz w:val="21"/>
          <w:szCs w:val="21"/>
        </w:rPr>
        <w:t>e.g.,if</w:t>
      </w:r>
      <w:proofErr w:type="spellEnd"/>
      <w:r w:rsidRPr="00BC088F">
        <w:rPr>
          <w:rFonts w:ascii="Times New Roman" w:hAnsi="Times New Roman" w:cs="Times New Roman"/>
          <w:sz w:val="21"/>
          <w:szCs w:val="21"/>
        </w:rPr>
        <w:t xml:space="preserve"> not available in Ultra High Definition 4K then delivered in 1080p, if not available in 1080p, then delivered in 1080i, or if not available in 1080i, then delivered in 720p), and 3D, and that if, during the Term, a higher quality, format or resolution of any Source Material, including without limitation a 3D version, becomes available to Licensor or an Affiliate, or is made available by Licensor or an Affiliate to any third party, then Licensor shall provide that version, without cost, to Licensee. The Licensee shall also have the right to create 2D source files from 3D source files delivered by the Licensor. The Licensee may repurpose or utilize the Source Material for any Current Title for use in other Territories where the Licensee otherwise has the right to distribute such Current Title.</w:t>
      </w:r>
      <w:r w:rsidRPr="00BC088F">
        <w:rPr>
          <w:rFonts w:ascii="Times New Roman" w:hAnsi="Times New Roman" w:cs="Times New Roman"/>
          <w:kern w:val="0"/>
          <w:sz w:val="21"/>
          <w:szCs w:val="21"/>
          <w:lang w:eastAsia="en-US"/>
        </w:rPr>
        <w:t xml:space="preserve"> </w:t>
      </w:r>
    </w:p>
    <w:p w14:paraId="69830823" w14:textId="77777777" w:rsidR="00F257CA" w:rsidRPr="00BC088F" w:rsidRDefault="00F257CA" w:rsidP="00F257CA">
      <w:pPr>
        <w:pStyle w:val="ColorfulList-Accent11"/>
        <w:spacing w:line="240" w:lineRule="auto"/>
        <w:jc w:val="both"/>
        <w:rPr>
          <w:sz w:val="21"/>
          <w:szCs w:val="21"/>
        </w:rPr>
      </w:pPr>
    </w:p>
    <w:p w14:paraId="62DC1442" w14:textId="77777777" w:rsidR="00F257CA" w:rsidRPr="00BC088F" w:rsidRDefault="00F257CA" w:rsidP="00F257CA">
      <w:pPr>
        <w:pStyle w:val="ColorfulList-Accent11"/>
        <w:numPr>
          <w:ilvl w:val="1"/>
          <w:numId w:val="2"/>
        </w:numPr>
        <w:spacing w:after="0" w:line="240" w:lineRule="auto"/>
        <w:ind w:left="720" w:hanging="630"/>
        <w:jc w:val="both"/>
        <w:rPr>
          <w:sz w:val="21"/>
          <w:szCs w:val="21"/>
        </w:rPr>
      </w:pPr>
      <w:r w:rsidRPr="00BC088F">
        <w:rPr>
          <w:b/>
          <w:sz w:val="21"/>
          <w:szCs w:val="21"/>
        </w:rPr>
        <w:t>Languages:</w:t>
      </w:r>
    </w:p>
    <w:p w14:paraId="3002173F" w14:textId="77777777" w:rsidR="00F257CA" w:rsidRPr="00BC088F" w:rsidRDefault="00F257CA" w:rsidP="00F257CA">
      <w:pPr>
        <w:pStyle w:val="ListParagraph"/>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Licensor shall deliver to Licensee each of the Licensed Work in each language specified in Schedule A and incorporated by this reference (the “</w:t>
      </w:r>
      <w:r w:rsidRPr="00BC088F">
        <w:rPr>
          <w:rFonts w:ascii="Times New Roman" w:hAnsi="Times New Roman" w:cs="Times New Roman"/>
          <w:b/>
          <w:sz w:val="21"/>
          <w:szCs w:val="21"/>
        </w:rPr>
        <w:t>Delivered Language(s)</w:t>
      </w:r>
      <w:r w:rsidRPr="00BC088F">
        <w:rPr>
          <w:rFonts w:ascii="Times New Roman" w:hAnsi="Times New Roman" w:cs="Times New Roman"/>
          <w:sz w:val="21"/>
          <w:szCs w:val="21"/>
        </w:rPr>
        <w:t>”), including without limitation in subtitled form and if available, dubbed form, if the original language of such Licensed Work’s production is a language other than the Delivered Language. Notwithstanding anything to the contrary in the Agreement but without limiting Licensor’s delivery obligations, Licensee shall have the right to create, have created, and/or acquire from a third party (a) translations of synopses and names of any and all titles under the Licensed Work (in any or all of the Licensed Languages); (b) subtitled and/or dubbed versions (in any or all of the Licensed Languages) of any and all titles under the Licensed Work; (c) closed caption versions (in any or all of the Licensed Languages) of any and all titles under the Licensed Work; and (d) edited versions (in any or all of the Licensed Languages) of any and all titles under the Licensed Work solely if required to comply with applicable local laws, rules, practices, principles or mores in any Territory.</w:t>
      </w:r>
    </w:p>
    <w:p w14:paraId="5B429B9C" w14:textId="77777777" w:rsidR="00F257CA" w:rsidRPr="00BC088F" w:rsidRDefault="00F257CA" w:rsidP="00F257CA">
      <w:pPr>
        <w:spacing w:after="0" w:line="240" w:lineRule="auto"/>
        <w:jc w:val="both"/>
        <w:rPr>
          <w:rFonts w:ascii="Times New Roman" w:hAnsi="Times New Roman" w:cs="Times New Roman"/>
          <w:sz w:val="21"/>
          <w:szCs w:val="21"/>
        </w:rPr>
      </w:pPr>
    </w:p>
    <w:p w14:paraId="255893B4" w14:textId="77777777" w:rsidR="00F257CA" w:rsidRPr="00BC088F" w:rsidRDefault="00F257CA" w:rsidP="00F257CA">
      <w:pPr>
        <w:pStyle w:val="ColorfulList-Accent11"/>
        <w:numPr>
          <w:ilvl w:val="1"/>
          <w:numId w:val="2"/>
        </w:numPr>
        <w:spacing w:after="0" w:line="240" w:lineRule="auto"/>
        <w:ind w:left="720" w:hanging="630"/>
        <w:jc w:val="both"/>
        <w:rPr>
          <w:b/>
          <w:sz w:val="21"/>
          <w:szCs w:val="21"/>
        </w:rPr>
      </w:pPr>
      <w:r w:rsidRPr="00BC088F">
        <w:rPr>
          <w:b/>
          <w:sz w:val="21"/>
          <w:szCs w:val="21"/>
        </w:rPr>
        <w:t>Ratings/Content Classification:</w:t>
      </w:r>
    </w:p>
    <w:p w14:paraId="522726AC" w14:textId="77777777" w:rsidR="00F257CA" w:rsidRPr="00BC088F" w:rsidRDefault="00F257CA" w:rsidP="00F257CA">
      <w:pPr>
        <w:pStyle w:val="ListParagraph"/>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With respect to each Territory, Licensor shall deliver to Licensee as part of the relevant Source Material in accordance with clause 9.1 all ratings, content descriptors and content classification information sufficient to enable Licensee to comply with all relevant laws and regulations (“</w:t>
      </w:r>
      <w:r w:rsidRPr="00BC088F">
        <w:rPr>
          <w:rFonts w:ascii="Times New Roman" w:hAnsi="Times New Roman" w:cs="Times New Roman"/>
          <w:b/>
          <w:sz w:val="21"/>
          <w:szCs w:val="21"/>
        </w:rPr>
        <w:t>Ratings</w:t>
      </w:r>
      <w:r w:rsidRPr="00BC088F">
        <w:rPr>
          <w:rFonts w:ascii="Times New Roman" w:hAnsi="Times New Roman" w:cs="Times New Roman"/>
          <w:sz w:val="21"/>
          <w:szCs w:val="21"/>
        </w:rPr>
        <w:t>”) issued by the administrative, regulatory or other body specified for such Territory (“</w:t>
      </w:r>
      <w:r w:rsidRPr="00BC088F">
        <w:rPr>
          <w:rFonts w:ascii="Times New Roman" w:hAnsi="Times New Roman" w:cs="Times New Roman"/>
          <w:b/>
          <w:sz w:val="21"/>
          <w:szCs w:val="21"/>
        </w:rPr>
        <w:t>Ratings Body</w:t>
      </w:r>
      <w:r w:rsidRPr="00BC088F">
        <w:rPr>
          <w:rFonts w:ascii="Times New Roman" w:hAnsi="Times New Roman" w:cs="Times New Roman"/>
          <w:sz w:val="21"/>
          <w:szCs w:val="21"/>
        </w:rPr>
        <w:t xml:space="preserve">”). If Licensor does not have Ratings from the applicable Ratings Body for any title under the Licensed Work, Licensor shall procure any such ratings from the relevant Ratings Body and deliver such ratings to Licensee in accordance with its Delivery obligations for Source Material as set forth in clause 9.1. </w:t>
      </w:r>
    </w:p>
    <w:p w14:paraId="43037CDC"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77D9DEBB" w14:textId="77777777" w:rsidR="00F257CA" w:rsidRPr="00BC088F" w:rsidRDefault="00F257CA" w:rsidP="00F257CA">
      <w:pPr>
        <w:pStyle w:val="ColorfulList-Accent11"/>
        <w:numPr>
          <w:ilvl w:val="0"/>
          <w:numId w:val="2"/>
        </w:numPr>
        <w:spacing w:after="0" w:line="240" w:lineRule="auto"/>
        <w:ind w:left="630" w:hanging="630"/>
        <w:jc w:val="both"/>
        <w:rPr>
          <w:rFonts w:ascii="Times New Roman" w:hAnsi="Times New Roman" w:cs="Times New Roman"/>
          <w:b/>
          <w:sz w:val="21"/>
          <w:szCs w:val="21"/>
        </w:rPr>
      </w:pPr>
      <w:r w:rsidRPr="00BC088F">
        <w:rPr>
          <w:rFonts w:ascii="Times New Roman" w:hAnsi="Times New Roman" w:cs="Times New Roman"/>
          <w:b/>
          <w:sz w:val="21"/>
          <w:szCs w:val="21"/>
        </w:rPr>
        <w:t>WITHDRAWAL BY NETFLIX</w:t>
      </w:r>
    </w:p>
    <w:p w14:paraId="7C42B1D4"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25AD02A3" w14:textId="77777777" w:rsidR="00F257CA" w:rsidRPr="00BC088F" w:rsidRDefault="00F257CA" w:rsidP="00F257CA">
      <w:pPr>
        <w:pStyle w:val="ListParagraph"/>
        <w:numPr>
          <w:ilvl w:val="1"/>
          <w:numId w:val="2"/>
        </w:numPr>
        <w:suppressAutoHyphens w:val="0"/>
        <w:autoSpaceDE w:val="0"/>
        <w:autoSpaceDN w:val="0"/>
        <w:adjustRightInd w:val="0"/>
        <w:spacing w:after="0" w:line="240" w:lineRule="auto"/>
        <w:ind w:left="630" w:hanging="450"/>
        <w:jc w:val="both"/>
        <w:rPr>
          <w:rFonts w:ascii="Times New Roman" w:eastAsia="Times New Roman" w:hAnsi="Times New Roman" w:cs="Times New Roman"/>
          <w:kern w:val="0"/>
          <w:sz w:val="21"/>
          <w:szCs w:val="21"/>
          <w:lang w:eastAsia="en-US" w:bidi="te-IN"/>
        </w:rPr>
      </w:pPr>
      <w:r w:rsidRPr="00BC088F">
        <w:rPr>
          <w:rFonts w:ascii="Times New Roman" w:eastAsia="Times New Roman" w:hAnsi="Times New Roman" w:cs="Times New Roman"/>
          <w:b/>
          <w:bCs/>
          <w:kern w:val="0"/>
          <w:sz w:val="21"/>
          <w:szCs w:val="21"/>
          <w:lang w:eastAsia="en-US" w:bidi="te-IN"/>
        </w:rPr>
        <w:t>Suspension or Withdrawal</w:t>
      </w:r>
      <w:r w:rsidRPr="00BC088F">
        <w:rPr>
          <w:rFonts w:ascii="Times New Roman" w:eastAsia="Times New Roman" w:hAnsi="Times New Roman" w:cs="Times New Roman"/>
          <w:kern w:val="0"/>
          <w:sz w:val="21"/>
          <w:szCs w:val="21"/>
          <w:lang w:eastAsia="en-US" w:bidi="te-IN"/>
        </w:rPr>
        <w:t xml:space="preserve">. Notwithstanding anything to the contrary in this Agreement, as per the agreement between Licensee and Netflix, Netflix has no obligation to distribute any Title, and shall have the right to </w:t>
      </w:r>
      <w:proofErr w:type="gramStart"/>
      <w:r w:rsidRPr="00BC088F">
        <w:rPr>
          <w:rFonts w:ascii="Times New Roman" w:eastAsia="Times New Roman" w:hAnsi="Times New Roman" w:cs="Times New Roman"/>
          <w:kern w:val="0"/>
          <w:sz w:val="21"/>
          <w:szCs w:val="21"/>
          <w:lang w:eastAsia="en-US" w:bidi="te-IN"/>
        </w:rPr>
        <w:t>temporarily suspend</w:t>
      </w:r>
      <w:proofErr w:type="gramEnd"/>
      <w:r w:rsidRPr="00BC088F">
        <w:rPr>
          <w:rFonts w:ascii="Times New Roman" w:eastAsia="Times New Roman" w:hAnsi="Times New Roman" w:cs="Times New Roman"/>
          <w:kern w:val="0"/>
          <w:sz w:val="21"/>
          <w:szCs w:val="21"/>
          <w:lang w:eastAsia="en-US" w:bidi="te-IN"/>
        </w:rPr>
        <w:t xml:space="preserve"> or permanently withdraw any Title from the Netflix Service in any Territory at any time for any reason. Such suspension or withdrawal by Netflix pursuant to this sub-clause 10.1 (i.e., a suspension or withdrawal by Netflix that is not a Removal for Cause, as mentioned in clause 10.2) shall not relieve Netflix of its payment obligations as provided in the agreement between Licensee and Netflix and the consequential payment to the Licensor hereunder.</w:t>
      </w:r>
    </w:p>
    <w:p w14:paraId="794ADAFD" w14:textId="77777777" w:rsidR="00F257CA" w:rsidRPr="00BC088F" w:rsidRDefault="00F257CA" w:rsidP="00F257CA">
      <w:pPr>
        <w:suppressAutoHyphens w:val="0"/>
        <w:autoSpaceDE w:val="0"/>
        <w:autoSpaceDN w:val="0"/>
        <w:adjustRightInd w:val="0"/>
        <w:spacing w:after="0" w:line="240" w:lineRule="auto"/>
        <w:ind w:left="630"/>
        <w:rPr>
          <w:rFonts w:ascii="Times New Roman" w:eastAsia="Times New Roman" w:hAnsi="Times New Roman" w:cs="Times New Roman"/>
          <w:kern w:val="0"/>
          <w:sz w:val="21"/>
          <w:szCs w:val="21"/>
          <w:lang w:eastAsia="en-US" w:bidi="te-IN"/>
        </w:rPr>
      </w:pPr>
    </w:p>
    <w:p w14:paraId="47C00975" w14:textId="77777777" w:rsidR="00F257CA" w:rsidRPr="00BC088F" w:rsidRDefault="00F257CA" w:rsidP="00F257CA">
      <w:pPr>
        <w:pStyle w:val="ListParagraph"/>
        <w:numPr>
          <w:ilvl w:val="1"/>
          <w:numId w:val="2"/>
        </w:numPr>
        <w:suppressAutoHyphens w:val="0"/>
        <w:autoSpaceDE w:val="0"/>
        <w:autoSpaceDN w:val="0"/>
        <w:adjustRightInd w:val="0"/>
        <w:spacing w:after="0" w:line="240" w:lineRule="auto"/>
        <w:ind w:left="630" w:hanging="450"/>
        <w:jc w:val="both"/>
        <w:rPr>
          <w:rFonts w:ascii="Times New Roman" w:eastAsia="Times New Roman" w:hAnsi="Times New Roman" w:cs="Times New Roman"/>
          <w:kern w:val="0"/>
          <w:sz w:val="21"/>
          <w:szCs w:val="21"/>
          <w:lang w:eastAsia="en-US" w:bidi="te-IN"/>
        </w:rPr>
      </w:pPr>
      <w:r w:rsidRPr="00BC088F">
        <w:rPr>
          <w:rFonts w:ascii="Times New Roman" w:eastAsia="Times New Roman" w:hAnsi="Times New Roman" w:cs="Times New Roman"/>
          <w:b/>
          <w:bCs/>
          <w:kern w:val="0"/>
          <w:sz w:val="21"/>
          <w:szCs w:val="21"/>
          <w:lang w:eastAsia="en-US" w:bidi="te-IN"/>
        </w:rPr>
        <w:t>Removal for Cause</w:t>
      </w:r>
      <w:r w:rsidRPr="00BC088F">
        <w:rPr>
          <w:rFonts w:ascii="Times New Roman" w:eastAsia="Times New Roman" w:hAnsi="Times New Roman" w:cs="Times New Roman"/>
          <w:kern w:val="0"/>
          <w:sz w:val="21"/>
          <w:szCs w:val="21"/>
          <w:lang w:eastAsia="en-US" w:bidi="te-IN"/>
        </w:rPr>
        <w:t xml:space="preserve">. Without limiting the foregoing, in the event Netflix </w:t>
      </w:r>
      <w:proofErr w:type="gramStart"/>
      <w:r w:rsidRPr="00BC088F">
        <w:rPr>
          <w:rFonts w:ascii="Times New Roman" w:eastAsia="Times New Roman" w:hAnsi="Times New Roman" w:cs="Times New Roman"/>
          <w:kern w:val="0"/>
          <w:sz w:val="21"/>
          <w:szCs w:val="21"/>
          <w:lang w:eastAsia="en-US" w:bidi="te-IN"/>
        </w:rPr>
        <w:t>temporarily suspends</w:t>
      </w:r>
      <w:proofErr w:type="gramEnd"/>
    </w:p>
    <w:p w14:paraId="2D37968F" w14:textId="77777777" w:rsidR="00F257CA" w:rsidRPr="00BC088F" w:rsidRDefault="00F257CA" w:rsidP="00F257CA">
      <w:pPr>
        <w:suppressAutoHyphens w:val="0"/>
        <w:autoSpaceDE w:val="0"/>
        <w:autoSpaceDN w:val="0"/>
        <w:adjustRightInd w:val="0"/>
        <w:spacing w:after="0" w:line="240" w:lineRule="auto"/>
        <w:ind w:left="630"/>
        <w:jc w:val="both"/>
        <w:rPr>
          <w:rFonts w:ascii="Times New Roman" w:eastAsia="Times New Roman" w:hAnsi="Times New Roman" w:cs="Times New Roman"/>
          <w:kern w:val="0"/>
          <w:sz w:val="21"/>
          <w:szCs w:val="21"/>
          <w:lang w:eastAsia="en-US" w:bidi="te-IN"/>
        </w:rPr>
      </w:pPr>
      <w:r w:rsidRPr="00BC088F">
        <w:rPr>
          <w:rFonts w:ascii="Times New Roman" w:eastAsia="Times New Roman" w:hAnsi="Times New Roman" w:cs="Times New Roman"/>
          <w:kern w:val="0"/>
          <w:sz w:val="21"/>
          <w:szCs w:val="21"/>
          <w:lang w:eastAsia="en-US" w:bidi="te-IN"/>
        </w:rPr>
        <w:t>or permanently withdraws any Title(s) in a Territory from the Netflix Service because of its reasonable, good faith determination that continued distribution of such Title(s) or performance of its obligations under this Agreement in such Territory may create material legal or regulatory liability for Netflix and/or its Affiliates, or a change in law or regulation materially impacts Netflix’s ability to exploit any rights granted to Netflix hereunder (a “</w:t>
      </w:r>
      <w:r w:rsidRPr="00BC088F">
        <w:rPr>
          <w:rFonts w:ascii="Times New Roman" w:eastAsia="Times New Roman" w:hAnsi="Times New Roman" w:cs="Times New Roman"/>
          <w:b/>
          <w:kern w:val="0"/>
          <w:sz w:val="21"/>
          <w:szCs w:val="21"/>
          <w:lang w:eastAsia="en-US" w:bidi="te-IN"/>
        </w:rPr>
        <w:t>Removal for Cause</w:t>
      </w:r>
      <w:r w:rsidRPr="00BC088F">
        <w:rPr>
          <w:rFonts w:ascii="Times New Roman" w:eastAsia="Times New Roman" w:hAnsi="Times New Roman" w:cs="Times New Roman"/>
          <w:kern w:val="0"/>
          <w:sz w:val="21"/>
          <w:szCs w:val="21"/>
          <w:lang w:eastAsia="en-US" w:bidi="te-IN"/>
        </w:rPr>
        <w:t>”), Licensor shall refund to Licensee or credit against Netflix payables, at Licensee’s option and within thirty (30) calendar days of the effective date of such temporary suspension or permanent withdrawal, a prorated amount of the relevant License Fee paid to Licensor for such temporarily suspended or permanently withdrawn Title, as applicable, such pro rata amount to be calculated (</w:t>
      </w:r>
      <w:proofErr w:type="spellStart"/>
      <w:r w:rsidRPr="00BC088F">
        <w:rPr>
          <w:rFonts w:ascii="Times New Roman" w:eastAsia="Times New Roman" w:hAnsi="Times New Roman" w:cs="Times New Roman"/>
          <w:kern w:val="0"/>
          <w:sz w:val="21"/>
          <w:szCs w:val="21"/>
          <w:lang w:eastAsia="en-US" w:bidi="te-IN"/>
        </w:rPr>
        <w:t>i</w:t>
      </w:r>
      <w:proofErr w:type="spellEnd"/>
      <w:r w:rsidRPr="00BC088F">
        <w:rPr>
          <w:rFonts w:ascii="Times New Roman" w:eastAsia="Times New Roman" w:hAnsi="Times New Roman" w:cs="Times New Roman"/>
          <w:kern w:val="0"/>
          <w:sz w:val="21"/>
          <w:szCs w:val="21"/>
          <w:lang w:eastAsia="en-US" w:bidi="te-IN"/>
        </w:rPr>
        <w:t xml:space="preserve">) in the case of a temporary suspension, from the effective date of such suspension, based upon the amount of time of such suspension, and (ii) in the case of a permanent withdrawal, from the effective date of withdrawal and based upon the amount of time remaining in the relevant Title License Period(s) previously paid for by Licensee. </w:t>
      </w:r>
    </w:p>
    <w:p w14:paraId="4897C99C"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021E4177" w14:textId="77777777" w:rsidR="00F257CA" w:rsidRPr="00BC088F" w:rsidRDefault="00F257CA" w:rsidP="00F257CA">
      <w:pPr>
        <w:pStyle w:val="ColorfulList-Accent11"/>
        <w:numPr>
          <w:ilvl w:val="0"/>
          <w:numId w:val="2"/>
        </w:numPr>
        <w:spacing w:after="0" w:line="240" w:lineRule="auto"/>
        <w:ind w:left="630" w:hanging="630"/>
        <w:jc w:val="both"/>
        <w:rPr>
          <w:rFonts w:ascii="Times New Roman" w:hAnsi="Times New Roman" w:cs="Times New Roman"/>
          <w:b/>
          <w:sz w:val="21"/>
          <w:szCs w:val="21"/>
        </w:rPr>
      </w:pPr>
      <w:r w:rsidRPr="00BC088F">
        <w:rPr>
          <w:rFonts w:ascii="Times New Roman" w:hAnsi="Times New Roman" w:cs="Times New Roman"/>
          <w:b/>
          <w:sz w:val="21"/>
          <w:szCs w:val="21"/>
        </w:rPr>
        <w:t>INDEMNITY</w:t>
      </w:r>
    </w:p>
    <w:p w14:paraId="5DC212E6"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795BE2E3"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The Licensee shall indemnify, defend, and hold Licensor harmless from and against any and all losses, costs and expenses arising out of any breach of any representations, warranties, covenants, agreements or undertakings by the Licensee pursuant to this Agreement, and or by Licensee’s failure to pay taxes that are required to be paid by it to any governmental entity in any Territory on monies earned by the Licensee hereunder.</w:t>
      </w:r>
    </w:p>
    <w:p w14:paraId="551C0D6F"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p>
    <w:p w14:paraId="303C359D"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sz w:val="21"/>
          <w:szCs w:val="21"/>
        </w:rPr>
        <w:t xml:space="preserve">The Licensor agrees to indemnify and hold Licensee harmless from and against </w:t>
      </w:r>
      <w:proofErr w:type="gramStart"/>
      <w:r w:rsidRPr="00BC088F">
        <w:rPr>
          <w:rFonts w:ascii="Times New Roman" w:hAnsi="Times New Roman" w:cs="Times New Roman"/>
          <w:sz w:val="21"/>
          <w:szCs w:val="21"/>
        </w:rPr>
        <w:t>any and all</w:t>
      </w:r>
      <w:proofErr w:type="gramEnd"/>
      <w:r w:rsidRPr="00BC088F">
        <w:rPr>
          <w:rFonts w:ascii="Times New Roman" w:hAnsi="Times New Roman" w:cs="Times New Roman"/>
          <w:sz w:val="21"/>
          <w:szCs w:val="21"/>
        </w:rPr>
        <w:t xml:space="preserve"> proven losses, costs and expenses arising out of any breach by Licensor of its representations, warranties, covenants, agreements or undertakings pursuant to this Agreement, or by Licensor’s failure to pay taxes that are required to be paid by Licensor to any governmental entity in any Territory on monies earned by Licensor hereunder.</w:t>
      </w:r>
    </w:p>
    <w:p w14:paraId="10E19D28"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3A56C832"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b/>
          <w:sz w:val="21"/>
          <w:szCs w:val="21"/>
        </w:rPr>
        <w:t xml:space="preserve">Limitation of Liability: </w:t>
      </w:r>
    </w:p>
    <w:p w14:paraId="2E4AF6A3" w14:textId="77777777" w:rsidR="00F257CA" w:rsidRPr="00BC088F" w:rsidRDefault="00F257CA" w:rsidP="00F257CA">
      <w:pPr>
        <w:pStyle w:val="ListParagraph"/>
        <w:rPr>
          <w:rFonts w:ascii="Times New Roman" w:hAnsi="Times New Roman" w:cs="Times New Roman"/>
          <w:sz w:val="21"/>
          <w:szCs w:val="21"/>
        </w:rPr>
      </w:pPr>
    </w:p>
    <w:p w14:paraId="0CE4A834" w14:textId="77777777" w:rsidR="00F257CA" w:rsidRPr="00BC088F" w:rsidRDefault="00F257CA" w:rsidP="00F257CA">
      <w:pPr>
        <w:pStyle w:val="ListParagraph"/>
        <w:jc w:val="both"/>
        <w:rPr>
          <w:rFonts w:ascii="Times New Roman" w:hAnsi="Times New Roman" w:cs="Times New Roman"/>
          <w:sz w:val="21"/>
          <w:szCs w:val="21"/>
        </w:rPr>
      </w:pPr>
      <w:r w:rsidRPr="00BC088F">
        <w:rPr>
          <w:rFonts w:ascii="Times New Roman" w:hAnsi="Times New Roman" w:cs="Times New Roman"/>
          <w:sz w:val="21"/>
          <w:szCs w:val="21"/>
        </w:rPr>
        <w:t xml:space="preserve">EXCEPT FOR EACH PARTY’S INDEMNIFICATION OBLIGATIONS AS SET FORTH IN SUB-CLAUSE 11.1 OR 11.2 OR A BREACH OF A PARTY’S CONFIDENTIALITY OBLIGATIONS PURSUANT TO CLAUSE 5 IN NO EVENT SHALL EITHER PARTY BE LIABLE TO THE OTHER PARTY FOR ANY INDIRECT, INCIDENTAL, SPECIAL, PUNITIVE OR CONSEQUENTIAL DAMAGES (INCLUDING WITHOUT LIMITATION DAMAGES FOR LOSS OF BUSINESS PROFITS) ARISING OUT OF OR RELATED TO THIS AGREEMENT, REGARDLESS OF THE FORM OF THE ACTION AND EVEN IF A REPRESENTATIVE OF THE PARTY ALLEGEDLY LIABLE WAS ADVISED, HAD REASON TO KNOW, OR IN FACT KNEW OF THE POSSIBILITY OF SUCH DAMAGES.  THESE LIMITATIONS SHALL APPLY NOTWITHSTANDING ANY FAILURE OF ESSENTIAL PURPOSE OF ANY LIMITED REMEDY.  FURTHER, IN NO EVENT SHALL LICENSEE’S TOTAL AGGREGATE LIABILITY TO LICENSOR EXCEED AN AMOUNT EQUIVALENT TO THE AGGREGATE LICENSE FEES PAID TO LICENSOR PURSUANT TO THIS AGREEMENT AS OF THE DATE THE </w:t>
      </w:r>
      <w:r w:rsidRPr="00BC088F">
        <w:rPr>
          <w:rFonts w:ascii="Times New Roman" w:hAnsi="Times New Roman" w:cs="Times New Roman"/>
          <w:sz w:val="21"/>
          <w:szCs w:val="21"/>
        </w:rPr>
        <w:lastRenderedPageBreak/>
        <w:t xml:space="preserve">CLAIM GIVING RISE TO LIABILITY AROSE.  THE PARTIES DO NOT EXCLUDE OR LIMIT ANY LIABILITY THAT CANNOT BE EXCLUDED OR LIMITED BY APPLICABLE LAW.     </w:t>
      </w:r>
    </w:p>
    <w:p w14:paraId="3B159654" w14:textId="77777777" w:rsidR="00F257CA" w:rsidRPr="00BC088F" w:rsidRDefault="00F257CA" w:rsidP="00F257CA">
      <w:pPr>
        <w:pStyle w:val="ColorfulList-Accent11"/>
        <w:numPr>
          <w:ilvl w:val="1"/>
          <w:numId w:val="2"/>
        </w:numPr>
        <w:spacing w:after="0" w:line="240" w:lineRule="auto"/>
        <w:ind w:left="720" w:hanging="720"/>
        <w:jc w:val="both"/>
        <w:rPr>
          <w:b/>
          <w:sz w:val="21"/>
          <w:szCs w:val="21"/>
        </w:rPr>
      </w:pPr>
      <w:r w:rsidRPr="00BC088F">
        <w:rPr>
          <w:sz w:val="21"/>
          <w:szCs w:val="21"/>
        </w:rPr>
        <w:t xml:space="preserve">In no event will the Licensee or Netflix be responsible or liable to Licensor for any acts or omissions of, or resulting from a consumer’s use of a, third party NED and or Netflix or any </w:t>
      </w:r>
      <w:proofErr w:type="gramStart"/>
      <w:r w:rsidRPr="00BC088F">
        <w:rPr>
          <w:sz w:val="21"/>
          <w:szCs w:val="21"/>
        </w:rPr>
        <w:t>third party</w:t>
      </w:r>
      <w:proofErr w:type="gramEnd"/>
      <w:r w:rsidRPr="00BC088F">
        <w:rPr>
          <w:sz w:val="21"/>
          <w:szCs w:val="21"/>
        </w:rPr>
        <w:t xml:space="preserve"> software.</w:t>
      </w:r>
    </w:p>
    <w:p w14:paraId="4634DA46" w14:textId="77777777" w:rsidR="00F257CA" w:rsidRPr="00BC088F" w:rsidRDefault="00F257CA" w:rsidP="00F257CA">
      <w:pPr>
        <w:pStyle w:val="ColorfulList-Accent11"/>
        <w:spacing w:line="240" w:lineRule="auto"/>
        <w:ind w:left="450"/>
        <w:jc w:val="both"/>
        <w:rPr>
          <w:b/>
          <w:sz w:val="21"/>
          <w:szCs w:val="21"/>
        </w:rPr>
      </w:pPr>
    </w:p>
    <w:p w14:paraId="74A68D63" w14:textId="77777777" w:rsidR="00F257CA" w:rsidRPr="00BC088F" w:rsidRDefault="00F257CA" w:rsidP="00F257CA">
      <w:pPr>
        <w:pStyle w:val="ColorfulList-Accent11"/>
        <w:spacing w:line="240" w:lineRule="auto"/>
        <w:ind w:left="450"/>
        <w:jc w:val="both"/>
        <w:rPr>
          <w:b/>
          <w:sz w:val="21"/>
          <w:szCs w:val="21"/>
        </w:rPr>
      </w:pPr>
    </w:p>
    <w:p w14:paraId="348B06A0" w14:textId="77777777" w:rsidR="00F257CA" w:rsidRPr="00BC088F" w:rsidRDefault="00F257CA" w:rsidP="00F257CA">
      <w:pPr>
        <w:pStyle w:val="ColorfulList-Accent11"/>
        <w:numPr>
          <w:ilvl w:val="0"/>
          <w:numId w:val="2"/>
        </w:numPr>
        <w:spacing w:after="0" w:line="240" w:lineRule="auto"/>
        <w:ind w:left="630" w:hanging="630"/>
        <w:jc w:val="both"/>
        <w:rPr>
          <w:rFonts w:ascii="Times New Roman" w:hAnsi="Times New Roman" w:cs="Times New Roman"/>
          <w:b/>
          <w:sz w:val="21"/>
          <w:szCs w:val="21"/>
        </w:rPr>
      </w:pPr>
      <w:r w:rsidRPr="00BC088F">
        <w:rPr>
          <w:rFonts w:ascii="Times New Roman" w:hAnsi="Times New Roman" w:cs="Times New Roman"/>
          <w:b/>
          <w:sz w:val="21"/>
          <w:szCs w:val="21"/>
        </w:rPr>
        <w:t>TERMINATION</w:t>
      </w:r>
    </w:p>
    <w:p w14:paraId="548A051C"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rPr>
      </w:pPr>
    </w:p>
    <w:p w14:paraId="4DF2ECF8" w14:textId="77777777" w:rsidR="00F257CA" w:rsidRPr="00BC088F" w:rsidRDefault="00F257CA" w:rsidP="00F257CA">
      <w:pPr>
        <w:pStyle w:val="ColorfulList-Accent11"/>
        <w:numPr>
          <w:ilvl w:val="1"/>
          <w:numId w:val="2"/>
        </w:numPr>
        <w:tabs>
          <w:tab w:val="left" w:pos="63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The Licensee may terminate this Agreement:</w:t>
      </w:r>
    </w:p>
    <w:p w14:paraId="7B79D236" w14:textId="77777777" w:rsidR="00F257CA" w:rsidRPr="00BC088F" w:rsidRDefault="00F257CA" w:rsidP="00F257CA">
      <w:pPr>
        <w:pStyle w:val="ColorfulList-Accent11"/>
        <w:tabs>
          <w:tab w:val="left" w:pos="630"/>
        </w:tabs>
        <w:spacing w:after="0" w:line="240" w:lineRule="auto"/>
        <w:jc w:val="both"/>
        <w:rPr>
          <w:rFonts w:ascii="Times New Roman" w:hAnsi="Times New Roman" w:cs="Times New Roman"/>
          <w:sz w:val="21"/>
          <w:szCs w:val="21"/>
        </w:rPr>
      </w:pPr>
    </w:p>
    <w:p w14:paraId="0B8265F2" w14:textId="77777777" w:rsidR="00F257CA" w:rsidRPr="00BC088F" w:rsidRDefault="00F257CA" w:rsidP="00F257CA">
      <w:pPr>
        <w:pStyle w:val="ColorfulList-Accent11"/>
        <w:numPr>
          <w:ilvl w:val="0"/>
          <w:numId w:val="5"/>
        </w:numPr>
        <w:tabs>
          <w:tab w:val="left" w:pos="1440"/>
        </w:tabs>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With respect to the entire Territory or any one Territory in the event of a material uncured breach or default by Licensor of any of its obligations under this Agreement with respect to such Territory, provided that</w:t>
      </w:r>
    </w:p>
    <w:p w14:paraId="248DA000" w14:textId="77777777" w:rsidR="00F257CA" w:rsidRPr="00BC088F" w:rsidRDefault="00F257CA" w:rsidP="00F257CA">
      <w:pPr>
        <w:pStyle w:val="ColorfulList-Accent11"/>
        <w:numPr>
          <w:ilvl w:val="0"/>
          <w:numId w:val="6"/>
        </w:numPr>
        <w:tabs>
          <w:tab w:val="left" w:pos="2160"/>
        </w:tabs>
        <w:spacing w:after="0" w:line="240" w:lineRule="auto"/>
        <w:ind w:left="2160" w:hanging="720"/>
        <w:jc w:val="both"/>
        <w:rPr>
          <w:rFonts w:ascii="Times New Roman" w:hAnsi="Times New Roman" w:cs="Times New Roman"/>
          <w:sz w:val="21"/>
          <w:szCs w:val="21"/>
        </w:rPr>
      </w:pPr>
      <w:r w:rsidRPr="00BC088F">
        <w:rPr>
          <w:rFonts w:ascii="Times New Roman" w:hAnsi="Times New Roman" w:cs="Times New Roman"/>
          <w:sz w:val="21"/>
          <w:szCs w:val="21"/>
        </w:rPr>
        <w:t>notice is provided to the Licensor in writing and</w:t>
      </w:r>
    </w:p>
    <w:p w14:paraId="683FE47B" w14:textId="77777777" w:rsidR="00F257CA" w:rsidRPr="00BC088F" w:rsidRDefault="00F257CA" w:rsidP="00F257CA">
      <w:pPr>
        <w:pStyle w:val="ColorfulList-Accent11"/>
        <w:numPr>
          <w:ilvl w:val="0"/>
          <w:numId w:val="6"/>
        </w:numPr>
        <w:tabs>
          <w:tab w:val="left" w:pos="2160"/>
        </w:tabs>
        <w:spacing w:after="0" w:line="240" w:lineRule="auto"/>
        <w:ind w:left="2160" w:hanging="720"/>
        <w:jc w:val="both"/>
        <w:rPr>
          <w:rFonts w:ascii="Times New Roman" w:hAnsi="Times New Roman" w:cs="Times New Roman"/>
          <w:sz w:val="21"/>
          <w:szCs w:val="21"/>
        </w:rPr>
      </w:pPr>
      <w:r w:rsidRPr="00BC088F">
        <w:rPr>
          <w:rFonts w:ascii="Times New Roman" w:hAnsi="Times New Roman" w:cs="Times New Roman"/>
          <w:sz w:val="21"/>
          <w:szCs w:val="21"/>
        </w:rPr>
        <w:t>such breach or default is not cured within thirty (30) calendar days following the date such notice is deemed given, unless such breach or default is by nature un-curable in which case this Agreement shall be terminable on the date of notice or;</w:t>
      </w:r>
    </w:p>
    <w:p w14:paraId="762D43A2" w14:textId="77777777" w:rsidR="00F257CA" w:rsidRPr="00BC088F" w:rsidRDefault="00F257CA" w:rsidP="00F257CA">
      <w:pPr>
        <w:pStyle w:val="ColorfulList-Accent11"/>
        <w:numPr>
          <w:ilvl w:val="0"/>
          <w:numId w:val="5"/>
        </w:numPr>
        <w:tabs>
          <w:tab w:val="left" w:pos="1440"/>
        </w:tabs>
        <w:spacing w:after="0" w:line="240" w:lineRule="auto"/>
        <w:jc w:val="both"/>
        <w:rPr>
          <w:sz w:val="21"/>
          <w:szCs w:val="21"/>
        </w:rPr>
      </w:pPr>
      <w:r w:rsidRPr="00BC088F">
        <w:rPr>
          <w:sz w:val="21"/>
          <w:szCs w:val="21"/>
        </w:rPr>
        <w:t xml:space="preserve">With respect to the entire Territory </w:t>
      </w:r>
      <w:proofErr w:type="gramStart"/>
      <w:r w:rsidRPr="00BC088F">
        <w:rPr>
          <w:sz w:val="21"/>
          <w:szCs w:val="21"/>
        </w:rPr>
        <w:t>in the event that</w:t>
      </w:r>
      <w:proofErr w:type="gramEnd"/>
      <w:r w:rsidRPr="00BC088F">
        <w:rPr>
          <w:sz w:val="21"/>
          <w:szCs w:val="21"/>
        </w:rPr>
        <w:t xml:space="preserve"> the Licensor (</w:t>
      </w:r>
      <w:proofErr w:type="spellStart"/>
      <w:r w:rsidRPr="00BC088F">
        <w:rPr>
          <w:sz w:val="21"/>
          <w:szCs w:val="21"/>
        </w:rPr>
        <w:t>i</w:t>
      </w:r>
      <w:proofErr w:type="spellEnd"/>
      <w:r w:rsidRPr="00BC088F">
        <w:rPr>
          <w:sz w:val="21"/>
          <w:szCs w:val="21"/>
        </w:rPr>
        <w:t>) institutes or otherwise becomes a party, voluntarily or involuntarily, to a proceeding alleging or pertaining to the insolvency or bankruptcy of the Licensor; (ii) is dissolved or liquidated; (iii) makes an assignment of its material assets for the benefit of creditors; and/or (iv) initiates or is subject to reorganization proceedings. This Agreement shall be terminable on the date written notice is deemed given to the Licensor.</w:t>
      </w:r>
    </w:p>
    <w:p w14:paraId="41888ED8" w14:textId="77777777" w:rsidR="00F257CA" w:rsidRPr="00BC088F" w:rsidRDefault="00F257CA" w:rsidP="00F257CA">
      <w:pPr>
        <w:pStyle w:val="ColorfulList-Accent11"/>
        <w:tabs>
          <w:tab w:val="left" w:pos="720"/>
        </w:tabs>
        <w:spacing w:after="0" w:line="240" w:lineRule="auto"/>
        <w:ind w:hanging="540"/>
        <w:jc w:val="both"/>
        <w:rPr>
          <w:rFonts w:ascii="Times New Roman" w:hAnsi="Times New Roman" w:cs="Times New Roman"/>
          <w:sz w:val="21"/>
          <w:szCs w:val="21"/>
        </w:rPr>
      </w:pPr>
    </w:p>
    <w:p w14:paraId="2EDCCB03" w14:textId="77777777" w:rsidR="00F257CA" w:rsidRPr="00BC088F" w:rsidRDefault="00F257CA" w:rsidP="00F257CA">
      <w:pPr>
        <w:pStyle w:val="ColorfulList-Accent11"/>
        <w:numPr>
          <w:ilvl w:val="1"/>
          <w:numId w:val="2"/>
        </w:numPr>
        <w:tabs>
          <w:tab w:val="left" w:pos="720"/>
        </w:tabs>
        <w:spacing w:after="0" w:line="240" w:lineRule="auto"/>
        <w:jc w:val="both"/>
        <w:rPr>
          <w:kern w:val="2"/>
          <w:sz w:val="21"/>
          <w:szCs w:val="21"/>
        </w:rPr>
      </w:pPr>
      <w:r w:rsidRPr="00BC088F">
        <w:rPr>
          <w:sz w:val="21"/>
          <w:szCs w:val="21"/>
        </w:rPr>
        <w:t>The Licensor shall be entitled to terminate this Agreement:</w:t>
      </w:r>
    </w:p>
    <w:p w14:paraId="6765040F" w14:textId="77777777" w:rsidR="00F257CA" w:rsidRPr="00BC088F" w:rsidRDefault="00F257CA" w:rsidP="00F257CA">
      <w:pPr>
        <w:pStyle w:val="ColorfulList-Accent11"/>
        <w:numPr>
          <w:ilvl w:val="0"/>
          <w:numId w:val="13"/>
        </w:numPr>
        <w:tabs>
          <w:tab w:val="left" w:pos="1440"/>
        </w:tabs>
        <w:spacing w:after="0" w:line="240" w:lineRule="auto"/>
        <w:jc w:val="both"/>
        <w:rPr>
          <w:sz w:val="21"/>
          <w:szCs w:val="21"/>
        </w:rPr>
      </w:pPr>
      <w:r w:rsidRPr="00BC088F">
        <w:rPr>
          <w:sz w:val="21"/>
          <w:szCs w:val="21"/>
        </w:rPr>
        <w:t>With respect to any Territory in the event of default by Licensee in making payment of License Fee under this Agreement with respect to such Territory, provided that</w:t>
      </w:r>
    </w:p>
    <w:p w14:paraId="2959A8B7" w14:textId="77777777" w:rsidR="00F257CA" w:rsidRPr="00BC088F" w:rsidRDefault="00F257CA" w:rsidP="00F257CA">
      <w:pPr>
        <w:pStyle w:val="ColorfulList-Accent11"/>
        <w:numPr>
          <w:ilvl w:val="0"/>
          <w:numId w:val="14"/>
        </w:numPr>
        <w:tabs>
          <w:tab w:val="left" w:pos="2160"/>
        </w:tabs>
        <w:spacing w:after="0" w:line="240" w:lineRule="auto"/>
        <w:ind w:left="2250" w:hanging="810"/>
        <w:jc w:val="both"/>
        <w:rPr>
          <w:sz w:val="21"/>
          <w:szCs w:val="21"/>
        </w:rPr>
      </w:pPr>
      <w:r w:rsidRPr="00BC088F">
        <w:rPr>
          <w:sz w:val="21"/>
          <w:szCs w:val="21"/>
        </w:rPr>
        <w:t>notice is provided to the Licensee in writing and</w:t>
      </w:r>
    </w:p>
    <w:p w14:paraId="6FAA3238" w14:textId="77777777" w:rsidR="00F257CA" w:rsidRPr="00BC088F" w:rsidRDefault="00F257CA" w:rsidP="00F257CA">
      <w:pPr>
        <w:pStyle w:val="ColorfulList-Accent11"/>
        <w:numPr>
          <w:ilvl w:val="0"/>
          <w:numId w:val="14"/>
        </w:numPr>
        <w:tabs>
          <w:tab w:val="left" w:pos="2160"/>
        </w:tabs>
        <w:spacing w:after="0" w:line="240" w:lineRule="auto"/>
        <w:ind w:left="2250" w:hanging="810"/>
        <w:jc w:val="both"/>
        <w:rPr>
          <w:sz w:val="21"/>
          <w:szCs w:val="21"/>
        </w:rPr>
      </w:pPr>
      <w:r w:rsidRPr="00BC088F">
        <w:rPr>
          <w:sz w:val="21"/>
          <w:szCs w:val="21"/>
        </w:rPr>
        <w:t>such default is not cured within thirty (30) calendar days following the date such notice is deemed given.</w:t>
      </w:r>
    </w:p>
    <w:p w14:paraId="6F5581F5" w14:textId="77777777" w:rsidR="00F257CA" w:rsidRPr="00BC088F" w:rsidRDefault="00F257CA" w:rsidP="00F257CA">
      <w:pPr>
        <w:pStyle w:val="ColorfulList-Accent11"/>
        <w:tabs>
          <w:tab w:val="left" w:pos="720"/>
        </w:tabs>
        <w:spacing w:after="0" w:line="240" w:lineRule="auto"/>
        <w:jc w:val="both"/>
        <w:rPr>
          <w:rFonts w:ascii="Times New Roman" w:hAnsi="Times New Roman" w:cs="Times New Roman"/>
          <w:sz w:val="21"/>
          <w:szCs w:val="21"/>
        </w:rPr>
      </w:pPr>
    </w:p>
    <w:p w14:paraId="3E677855" w14:textId="77777777" w:rsidR="00F257CA" w:rsidRPr="00BC088F" w:rsidRDefault="00F257CA" w:rsidP="00F257CA">
      <w:pPr>
        <w:pStyle w:val="ColorfulList-Accent11"/>
        <w:numPr>
          <w:ilvl w:val="1"/>
          <w:numId w:val="2"/>
        </w:numPr>
        <w:spacing w:after="0" w:line="240" w:lineRule="auto"/>
        <w:jc w:val="both"/>
        <w:rPr>
          <w:b/>
          <w:kern w:val="2"/>
          <w:sz w:val="21"/>
          <w:szCs w:val="21"/>
        </w:rPr>
      </w:pPr>
      <w:r w:rsidRPr="00BC088F">
        <w:rPr>
          <w:b/>
          <w:sz w:val="21"/>
          <w:szCs w:val="21"/>
        </w:rPr>
        <w:t>Effect of Termination or Expiration</w:t>
      </w:r>
      <w:r w:rsidRPr="00BC088F">
        <w:rPr>
          <w:sz w:val="21"/>
          <w:szCs w:val="21"/>
        </w:rPr>
        <w:t xml:space="preserve">: </w:t>
      </w:r>
    </w:p>
    <w:p w14:paraId="2280371D" w14:textId="77777777" w:rsidR="00F257CA" w:rsidRPr="00BC088F" w:rsidRDefault="00F257CA" w:rsidP="00F257CA">
      <w:pPr>
        <w:pStyle w:val="ColorfulList-Accent11"/>
        <w:spacing w:line="240" w:lineRule="auto"/>
        <w:ind w:left="540"/>
        <w:jc w:val="both"/>
        <w:rPr>
          <w:b/>
          <w:kern w:val="2"/>
          <w:sz w:val="21"/>
          <w:szCs w:val="21"/>
        </w:rPr>
      </w:pPr>
    </w:p>
    <w:p w14:paraId="2BCF0C08" w14:textId="77777777" w:rsidR="00F257CA" w:rsidRPr="00BC088F" w:rsidRDefault="00F257CA" w:rsidP="00F257CA">
      <w:pPr>
        <w:pStyle w:val="ColorfulList-Accent11"/>
        <w:numPr>
          <w:ilvl w:val="2"/>
          <w:numId w:val="2"/>
        </w:numPr>
        <w:spacing w:after="0" w:line="240" w:lineRule="auto"/>
        <w:jc w:val="both"/>
        <w:rPr>
          <w:b/>
          <w:sz w:val="21"/>
          <w:szCs w:val="21"/>
        </w:rPr>
      </w:pPr>
      <w:r w:rsidRPr="00BC088F">
        <w:rPr>
          <w:sz w:val="21"/>
          <w:szCs w:val="21"/>
        </w:rPr>
        <w:t>Upon termination or expiration of this Agreement with respect to a Territory, the licenses granted hereunder shall immediately terminate for such Territory, and the Licensee shall cease to exploit the Licensed Rights granted hereunder with respect to such Territory.</w:t>
      </w:r>
    </w:p>
    <w:p w14:paraId="410D6719" w14:textId="77777777" w:rsidR="00F257CA" w:rsidRPr="00BC088F" w:rsidRDefault="00F257CA" w:rsidP="00F257CA">
      <w:pPr>
        <w:pStyle w:val="ColorfulList-Accent11"/>
        <w:spacing w:line="240" w:lineRule="auto"/>
        <w:jc w:val="both"/>
        <w:rPr>
          <w:b/>
          <w:sz w:val="21"/>
          <w:szCs w:val="21"/>
        </w:rPr>
      </w:pPr>
    </w:p>
    <w:p w14:paraId="3A38FBE8" w14:textId="77777777" w:rsidR="00F257CA" w:rsidRPr="00BC088F" w:rsidRDefault="00F257CA" w:rsidP="00F257CA">
      <w:pPr>
        <w:pStyle w:val="ColorfulList-Accent11"/>
        <w:numPr>
          <w:ilvl w:val="2"/>
          <w:numId w:val="2"/>
        </w:numPr>
        <w:spacing w:after="0" w:line="240" w:lineRule="auto"/>
        <w:jc w:val="both"/>
        <w:rPr>
          <w:b/>
          <w:sz w:val="21"/>
          <w:szCs w:val="21"/>
        </w:rPr>
      </w:pPr>
      <w:r w:rsidRPr="00BC088F">
        <w:rPr>
          <w:sz w:val="21"/>
          <w:szCs w:val="21"/>
        </w:rPr>
        <w:t xml:space="preserve">Nothing herein shall be construed to release either Party from any obligation which matured prior to the effective date of such termination or expiration (or which may continue beyond such termination or expiration) or to relieve the defaulting Party from </w:t>
      </w:r>
      <w:proofErr w:type="gramStart"/>
      <w:r w:rsidRPr="00BC088F">
        <w:rPr>
          <w:sz w:val="21"/>
          <w:szCs w:val="21"/>
        </w:rPr>
        <w:t>any and all</w:t>
      </w:r>
      <w:proofErr w:type="gramEnd"/>
      <w:r w:rsidRPr="00BC088F">
        <w:rPr>
          <w:sz w:val="21"/>
          <w:szCs w:val="21"/>
        </w:rPr>
        <w:t xml:space="preserve"> liabilities at law or in equity to the other for breach of this Agreement. </w:t>
      </w:r>
    </w:p>
    <w:p w14:paraId="3724B43F" w14:textId="77777777" w:rsidR="00F257CA" w:rsidRPr="00BC088F" w:rsidRDefault="00F257CA" w:rsidP="00F257CA">
      <w:pPr>
        <w:pStyle w:val="ColorfulList-Accent11"/>
        <w:tabs>
          <w:tab w:val="left" w:pos="720"/>
        </w:tabs>
        <w:spacing w:line="240" w:lineRule="auto"/>
        <w:jc w:val="both"/>
        <w:rPr>
          <w:b/>
          <w:sz w:val="21"/>
          <w:szCs w:val="21"/>
        </w:rPr>
      </w:pPr>
    </w:p>
    <w:p w14:paraId="16239ADF" w14:textId="680C9F75" w:rsidR="00F257CA" w:rsidRPr="000106DD" w:rsidRDefault="000106DD" w:rsidP="000106DD">
      <w:pPr>
        <w:pStyle w:val="ColorfulList-Accent11"/>
        <w:numPr>
          <w:ilvl w:val="2"/>
          <w:numId w:val="2"/>
        </w:numPr>
        <w:tabs>
          <w:tab w:val="left" w:pos="720"/>
        </w:tabs>
        <w:spacing w:after="0" w:line="240" w:lineRule="auto"/>
        <w:jc w:val="both"/>
        <w:rPr>
          <w:b/>
          <w:sz w:val="21"/>
          <w:szCs w:val="21"/>
        </w:rPr>
      </w:pPr>
      <w:proofErr w:type="gramStart"/>
      <w:r w:rsidRPr="00BC088F">
        <w:rPr>
          <w:sz w:val="21"/>
          <w:szCs w:val="21"/>
        </w:rPr>
        <w:t>In the event that</w:t>
      </w:r>
      <w:proofErr w:type="gramEnd"/>
      <w:r w:rsidRPr="00BC088F">
        <w:rPr>
          <w:sz w:val="21"/>
          <w:szCs w:val="21"/>
        </w:rPr>
        <w:t xml:space="preserve"> this Agreement is terminated by the Licensee in accordance with Clause 12.1 with respect to a Territory due to a material breach or default of Licensor, Licensor shall refund or credit to Licensee within thirty (30) calendar days of the effective date of such termination, the to a pro-rated amount of the License Fee for such Territory. </w:t>
      </w:r>
      <w:r w:rsidR="00F257CA" w:rsidRPr="000106DD">
        <w:rPr>
          <w:sz w:val="21"/>
          <w:szCs w:val="21"/>
        </w:rPr>
        <w:t xml:space="preserve">Provided however, that in the event of failure by the Licensor to refund the License Fees for such Territory within the aforesaid (30) thirty calendar days from the effective date of termination, the Licensor shall be liable to pay a penalty interest on the License Fee calculated @ 18% (eighteen per cent) per annum from the date of </w:t>
      </w:r>
      <w:r w:rsidR="00F257CA" w:rsidRPr="000106DD">
        <w:rPr>
          <w:sz w:val="21"/>
          <w:szCs w:val="21"/>
        </w:rPr>
        <w:lastRenderedPageBreak/>
        <w:t>termination of the Agreement to the date of refund of the License Fee for the Territory to the Licensee.</w:t>
      </w:r>
    </w:p>
    <w:p w14:paraId="6EF92983" w14:textId="77777777" w:rsidR="00F257CA" w:rsidRPr="00BC088F" w:rsidRDefault="00F257CA" w:rsidP="00F257CA">
      <w:pPr>
        <w:pStyle w:val="ColorfulList-Accent11"/>
        <w:tabs>
          <w:tab w:val="left" w:pos="720"/>
        </w:tabs>
        <w:spacing w:line="240" w:lineRule="auto"/>
        <w:jc w:val="both"/>
        <w:rPr>
          <w:b/>
          <w:sz w:val="21"/>
          <w:szCs w:val="21"/>
        </w:rPr>
      </w:pPr>
    </w:p>
    <w:p w14:paraId="67BA71E3" w14:textId="77777777" w:rsidR="00F257CA" w:rsidRPr="00BC088F" w:rsidRDefault="00F257CA" w:rsidP="00F257CA">
      <w:pPr>
        <w:pStyle w:val="ColorfulList-Accent11"/>
        <w:numPr>
          <w:ilvl w:val="2"/>
          <w:numId w:val="2"/>
        </w:numPr>
        <w:tabs>
          <w:tab w:val="left" w:pos="720"/>
        </w:tabs>
        <w:spacing w:after="0" w:line="240" w:lineRule="auto"/>
        <w:jc w:val="both"/>
        <w:rPr>
          <w:b/>
          <w:sz w:val="21"/>
          <w:szCs w:val="21"/>
        </w:rPr>
      </w:pPr>
      <w:proofErr w:type="gramStart"/>
      <w:r w:rsidRPr="00BC088F">
        <w:rPr>
          <w:sz w:val="21"/>
          <w:szCs w:val="21"/>
        </w:rPr>
        <w:t>In the event that</w:t>
      </w:r>
      <w:proofErr w:type="gramEnd"/>
      <w:r w:rsidRPr="00BC088F">
        <w:rPr>
          <w:sz w:val="21"/>
          <w:szCs w:val="21"/>
        </w:rPr>
        <w:t xml:space="preserve"> this Agreement is terminated by the Licensor in accordance with Clause 12.2 with respect to any Territory, the Licensor shall be entitled to a pro-rated amount of the License Fee for the relevant Territory, calculated till the effective date of termination.</w:t>
      </w:r>
    </w:p>
    <w:p w14:paraId="76AFEF7F" w14:textId="77777777" w:rsidR="00F257CA" w:rsidRPr="00BC088F" w:rsidRDefault="00F257CA" w:rsidP="00F257CA">
      <w:pPr>
        <w:pStyle w:val="ColorfulList-Accent11"/>
        <w:tabs>
          <w:tab w:val="left" w:pos="720"/>
        </w:tabs>
        <w:spacing w:after="0" w:line="240" w:lineRule="auto"/>
        <w:ind w:hanging="720"/>
        <w:jc w:val="both"/>
        <w:rPr>
          <w:rFonts w:ascii="Times New Roman" w:hAnsi="Times New Roman" w:cs="Times New Roman"/>
          <w:sz w:val="21"/>
          <w:szCs w:val="21"/>
        </w:rPr>
      </w:pPr>
    </w:p>
    <w:p w14:paraId="5683D9C4" w14:textId="77777777" w:rsidR="00F257CA" w:rsidRPr="00BC088F" w:rsidRDefault="00F257CA" w:rsidP="00F257CA">
      <w:pPr>
        <w:pStyle w:val="ColorfulList-Accent11"/>
        <w:numPr>
          <w:ilvl w:val="1"/>
          <w:numId w:val="2"/>
        </w:numPr>
        <w:tabs>
          <w:tab w:val="left" w:pos="72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 xml:space="preserve">Notwithstanding anything to the contrary in this Agreement, the Licensor acknowledges that Netflix shall have the right to </w:t>
      </w:r>
      <w:proofErr w:type="gramStart"/>
      <w:r w:rsidRPr="00BC088F">
        <w:rPr>
          <w:rFonts w:ascii="Times New Roman" w:hAnsi="Times New Roman" w:cs="Times New Roman"/>
          <w:sz w:val="21"/>
          <w:szCs w:val="21"/>
        </w:rPr>
        <w:t>temporarily suspend</w:t>
      </w:r>
      <w:proofErr w:type="gramEnd"/>
      <w:r w:rsidRPr="00BC088F">
        <w:rPr>
          <w:rFonts w:ascii="Times New Roman" w:hAnsi="Times New Roman" w:cs="Times New Roman"/>
          <w:sz w:val="21"/>
          <w:szCs w:val="21"/>
        </w:rPr>
        <w:t xml:space="preserve"> or permanently withdraw any Licensed Work(s) from the Netflix Service in any Territory at any time for any reason and the Licensee shall not be liable to pay any portion of the License Fee to the Licensor until receipt of the same from Netflix. </w:t>
      </w:r>
    </w:p>
    <w:p w14:paraId="1B460D25" w14:textId="77777777" w:rsidR="00F257CA" w:rsidRPr="00BC088F" w:rsidRDefault="00F257CA" w:rsidP="00F257CA">
      <w:pPr>
        <w:pStyle w:val="ColorfulList-Accent11"/>
        <w:tabs>
          <w:tab w:val="left" w:pos="720"/>
        </w:tabs>
        <w:spacing w:after="0" w:line="240" w:lineRule="auto"/>
        <w:ind w:hanging="720"/>
        <w:jc w:val="both"/>
        <w:rPr>
          <w:rFonts w:ascii="Times New Roman" w:hAnsi="Times New Roman" w:cs="Times New Roman"/>
          <w:sz w:val="21"/>
          <w:szCs w:val="21"/>
        </w:rPr>
      </w:pPr>
    </w:p>
    <w:p w14:paraId="69730F38"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sz w:val="21"/>
          <w:szCs w:val="21"/>
        </w:rPr>
        <w:t>It is expressly clarified that this Agreement shall be co-terminus and co-extensive with the term of the License Agreement between Netflix and the Licensee.</w:t>
      </w:r>
    </w:p>
    <w:p w14:paraId="7E1BBBD2" w14:textId="77777777" w:rsidR="00F257CA" w:rsidRPr="00BC088F" w:rsidRDefault="00F257CA" w:rsidP="00F257CA">
      <w:pPr>
        <w:pStyle w:val="ColorfulList-Accent11"/>
        <w:spacing w:after="0" w:line="240" w:lineRule="auto"/>
        <w:ind w:hanging="720"/>
        <w:jc w:val="both"/>
        <w:rPr>
          <w:rFonts w:ascii="Times New Roman" w:hAnsi="Times New Roman" w:cs="Times New Roman"/>
          <w:b/>
          <w:sz w:val="21"/>
          <w:szCs w:val="21"/>
        </w:rPr>
      </w:pPr>
    </w:p>
    <w:p w14:paraId="09015763"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b/>
          <w:sz w:val="21"/>
          <w:szCs w:val="21"/>
        </w:rPr>
        <w:t xml:space="preserve">No Waiver: </w:t>
      </w:r>
      <w:r w:rsidRPr="00BC088F">
        <w:rPr>
          <w:rFonts w:ascii="Times New Roman" w:hAnsi="Times New Roman" w:cs="Times New Roman"/>
          <w:sz w:val="21"/>
          <w:szCs w:val="21"/>
        </w:rPr>
        <w:t>Waiver by either party of a single breach or default or a succession of breaches or defaults shall not deprive such party of the right to terminate this Agreement by reason of any subsequent breach or default.</w:t>
      </w:r>
    </w:p>
    <w:p w14:paraId="13821A41" w14:textId="77777777" w:rsidR="00F257CA" w:rsidRPr="00BC088F" w:rsidRDefault="00F257CA" w:rsidP="00F257CA">
      <w:pPr>
        <w:pStyle w:val="ColorfulList-Accent11"/>
        <w:spacing w:after="0" w:line="240" w:lineRule="auto"/>
        <w:ind w:left="0"/>
        <w:jc w:val="both"/>
        <w:rPr>
          <w:rFonts w:ascii="Times New Roman" w:hAnsi="Times New Roman" w:cs="Times New Roman"/>
          <w:b/>
          <w:sz w:val="21"/>
          <w:szCs w:val="21"/>
        </w:rPr>
      </w:pPr>
    </w:p>
    <w:p w14:paraId="0135E651"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b/>
          <w:sz w:val="21"/>
          <w:szCs w:val="21"/>
        </w:rPr>
        <w:t>Survival</w:t>
      </w:r>
      <w:r w:rsidRPr="00BC088F">
        <w:rPr>
          <w:rFonts w:ascii="Times New Roman" w:hAnsi="Times New Roman" w:cs="Times New Roman"/>
          <w:sz w:val="21"/>
          <w:szCs w:val="21"/>
        </w:rPr>
        <w:t>: Those rights and obligations which by their very nature are intended to survive termination or expiration of this Agreement shall survive termination of this Agreement.</w:t>
      </w:r>
    </w:p>
    <w:p w14:paraId="0BD15578"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78C89E3B" w14:textId="77777777" w:rsidR="00F257CA" w:rsidRPr="00BC088F" w:rsidRDefault="00F257CA" w:rsidP="00F257CA">
      <w:pPr>
        <w:pStyle w:val="ColorfulList-Accent11"/>
        <w:numPr>
          <w:ilvl w:val="0"/>
          <w:numId w:val="2"/>
        </w:numPr>
        <w:tabs>
          <w:tab w:val="left" w:pos="720"/>
        </w:tabs>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b/>
          <w:sz w:val="21"/>
          <w:szCs w:val="21"/>
        </w:rPr>
        <w:t>ARBITRATION, JURISDICTION AND GOVERNING LAW</w:t>
      </w:r>
    </w:p>
    <w:p w14:paraId="436B2745" w14:textId="77777777" w:rsidR="00F257CA" w:rsidRPr="00BC088F" w:rsidRDefault="00F257CA" w:rsidP="00F257CA">
      <w:pPr>
        <w:pStyle w:val="BodyText"/>
        <w:spacing w:after="0" w:line="240" w:lineRule="auto"/>
        <w:jc w:val="both"/>
        <w:rPr>
          <w:rFonts w:ascii="Times New Roman" w:hAnsi="Times New Roman" w:cs="Times New Roman"/>
          <w:sz w:val="21"/>
          <w:szCs w:val="21"/>
        </w:rPr>
      </w:pPr>
    </w:p>
    <w:p w14:paraId="00CE5E9B" w14:textId="77777777" w:rsidR="00F257CA" w:rsidRPr="00BC088F" w:rsidRDefault="00F257CA" w:rsidP="00F257CA">
      <w:pPr>
        <w:pStyle w:val="BodyText"/>
        <w:numPr>
          <w:ilvl w:val="1"/>
          <w:numId w:val="2"/>
        </w:numPr>
        <w:tabs>
          <w:tab w:val="left" w:pos="720"/>
          <w:tab w:val="left" w:pos="99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 xml:space="preserve">If any dispute arises between the Parties hereto during the subsistence of this Agreement or thereafter, in connection with the validity, interpretation, implementation or alleged material breach of any provision of this Agreement or regarding a question, including the questions as to whether the termination of this Agreement by one Party hereto has been legitimate, both Parties hereto shall endeavor to settle such dispute amicably. If the Parties fail to bring about an amicable settlement, either Party to the dispute may give notice of invocation of the arbitration provisions contained herein, to the other Party in writing. The Parties shall mutually appoint a sole arbitrator and in the event the Parties fail to agree on a sole arbitrator, the dispute shall be referred to a panel of three arbitrators, one to be appointed by the Licensor, the other by the Licensee and the third arbitrator to be jointly appointed by the two arbitrators so appointed. It is agreed that the Parties shall bear all costs and expenses of the arbitration equally. </w:t>
      </w:r>
    </w:p>
    <w:p w14:paraId="0810204D" w14:textId="77777777" w:rsidR="00F257CA" w:rsidRPr="00BC088F" w:rsidRDefault="00F257CA" w:rsidP="00F257CA">
      <w:pPr>
        <w:pStyle w:val="BodyText"/>
        <w:numPr>
          <w:ilvl w:val="1"/>
          <w:numId w:val="2"/>
        </w:numPr>
        <w:tabs>
          <w:tab w:val="left" w:pos="720"/>
          <w:tab w:val="left" w:pos="990"/>
        </w:tabs>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sz w:val="21"/>
          <w:szCs w:val="21"/>
        </w:rPr>
        <w:t>The venue of the arbitration shall be Mumbai (India). The Arbitration proceeding shall be governed by the Arbitration and Conciliation Act, 1996, amended from time to time. The proceedings of arbitration shall be in English language.</w:t>
      </w:r>
    </w:p>
    <w:p w14:paraId="6DB3E218" w14:textId="77777777" w:rsidR="00F257CA" w:rsidRPr="00BC088F" w:rsidRDefault="00F257CA" w:rsidP="00F257CA">
      <w:pPr>
        <w:pStyle w:val="BodyText"/>
        <w:tabs>
          <w:tab w:val="left" w:pos="720"/>
          <w:tab w:val="left" w:pos="990"/>
        </w:tabs>
        <w:spacing w:after="0" w:line="240" w:lineRule="auto"/>
        <w:ind w:left="720"/>
        <w:jc w:val="both"/>
        <w:rPr>
          <w:rFonts w:ascii="Times New Roman" w:hAnsi="Times New Roman" w:cs="Times New Roman"/>
          <w:sz w:val="21"/>
          <w:szCs w:val="21"/>
        </w:rPr>
      </w:pPr>
    </w:p>
    <w:p w14:paraId="28F599EF" w14:textId="77777777" w:rsidR="00F257CA" w:rsidRPr="00BC088F" w:rsidRDefault="00F257CA" w:rsidP="00F257CA">
      <w:pPr>
        <w:pStyle w:val="BodyText"/>
        <w:numPr>
          <w:ilvl w:val="1"/>
          <w:numId w:val="2"/>
        </w:numPr>
        <w:tabs>
          <w:tab w:val="left" w:pos="720"/>
          <w:tab w:val="left" w:pos="990"/>
        </w:tabs>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sz w:val="21"/>
          <w:szCs w:val="21"/>
        </w:rPr>
        <w:t xml:space="preserve">Subject to the provisions of this clause, the Courts having the jurisdiction under the provisions of the Arbitration and Conciliation Act, 1996, to determine all matters which the Courts are entitled to determine under the Act, including, without limitation, provisions of interim reliefs under the provisions of Section 9 of the Arbitration and Conciliation Act, 1996 shall exclusively be courts of Mumbai, India. </w:t>
      </w:r>
      <w:r w:rsidRPr="00BC088F">
        <w:rPr>
          <w:rFonts w:ascii="Times New Roman" w:hAnsi="Times New Roman" w:cs="Times New Roman"/>
          <w:b/>
          <w:sz w:val="21"/>
          <w:szCs w:val="21"/>
        </w:rPr>
        <w:tab/>
      </w:r>
    </w:p>
    <w:p w14:paraId="711F3492"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p>
    <w:p w14:paraId="5530C192" w14:textId="77777777" w:rsidR="00F257CA" w:rsidRPr="00BC088F" w:rsidRDefault="00F257CA" w:rsidP="00F257CA">
      <w:pPr>
        <w:pStyle w:val="ColorfulList-Accent11"/>
        <w:numPr>
          <w:ilvl w:val="0"/>
          <w:numId w:val="2"/>
        </w:numPr>
        <w:spacing w:after="0" w:line="240" w:lineRule="auto"/>
        <w:ind w:left="720" w:hanging="720"/>
        <w:jc w:val="both"/>
        <w:rPr>
          <w:rFonts w:ascii="Times New Roman" w:hAnsi="Times New Roman" w:cs="Times New Roman"/>
          <w:b/>
          <w:sz w:val="21"/>
          <w:szCs w:val="21"/>
        </w:rPr>
      </w:pPr>
      <w:r w:rsidRPr="00BC088F">
        <w:rPr>
          <w:rFonts w:ascii="Times New Roman" w:hAnsi="Times New Roman" w:cs="Times New Roman"/>
          <w:b/>
          <w:sz w:val="21"/>
          <w:szCs w:val="21"/>
        </w:rPr>
        <w:t>REMEDIES:</w:t>
      </w:r>
    </w:p>
    <w:p w14:paraId="4A7ED3AF" w14:textId="77777777" w:rsidR="00F257CA" w:rsidRPr="00BC088F" w:rsidRDefault="00F257CA" w:rsidP="00F257CA">
      <w:pPr>
        <w:pStyle w:val="ColorfulList-Accent11"/>
        <w:spacing w:after="0" w:line="240" w:lineRule="auto"/>
        <w:jc w:val="both"/>
        <w:rPr>
          <w:rFonts w:ascii="Times New Roman" w:hAnsi="Times New Roman" w:cs="Times New Roman"/>
          <w:b/>
          <w:sz w:val="21"/>
          <w:szCs w:val="21"/>
        </w:rPr>
      </w:pPr>
    </w:p>
    <w:p w14:paraId="7E8BABA6" w14:textId="77777777" w:rsidR="00F257CA" w:rsidRPr="00BC088F" w:rsidRDefault="00F257CA" w:rsidP="00F257CA">
      <w:pPr>
        <w:pStyle w:val="BodyText"/>
        <w:numPr>
          <w:ilvl w:val="1"/>
          <w:numId w:val="2"/>
        </w:numPr>
        <w:tabs>
          <w:tab w:val="left" w:pos="0"/>
          <w:tab w:val="left" w:pos="720"/>
        </w:tabs>
        <w:suppressAutoHyphens w:val="0"/>
        <w:spacing w:after="0" w:line="240" w:lineRule="auto"/>
        <w:ind w:left="720" w:right="90" w:hanging="720"/>
        <w:jc w:val="both"/>
        <w:rPr>
          <w:rFonts w:ascii="Times New Roman" w:hAnsi="Times New Roman" w:cs="Times New Roman"/>
          <w:b/>
          <w:bCs/>
          <w:caps/>
          <w:sz w:val="21"/>
          <w:szCs w:val="21"/>
        </w:rPr>
      </w:pPr>
      <w:r w:rsidRPr="00BC088F">
        <w:rPr>
          <w:rFonts w:ascii="Times New Roman" w:hAnsi="Times New Roman" w:cs="Times New Roman"/>
          <w:sz w:val="21"/>
          <w:szCs w:val="21"/>
        </w:rPr>
        <w:t>The Licensor acknowledges that breach by Licensor under this Agreement cannot be compensated in monetary terms or damages and hence the Licensee is entitled to seek equitable relief against the Licensor in respect of specific performance of the Licensor’s obligations hereunder.</w:t>
      </w:r>
    </w:p>
    <w:p w14:paraId="4F44FFA8" w14:textId="77777777" w:rsidR="00F257CA" w:rsidRPr="00BC088F" w:rsidRDefault="00F257CA" w:rsidP="00F257CA">
      <w:pPr>
        <w:pStyle w:val="BodyText"/>
        <w:tabs>
          <w:tab w:val="left" w:pos="720"/>
        </w:tabs>
        <w:suppressAutoHyphens w:val="0"/>
        <w:spacing w:after="0" w:line="240" w:lineRule="auto"/>
        <w:ind w:left="720" w:right="90"/>
        <w:jc w:val="both"/>
        <w:rPr>
          <w:rFonts w:ascii="Times New Roman" w:hAnsi="Times New Roman" w:cs="Times New Roman"/>
          <w:b/>
          <w:bCs/>
          <w:caps/>
          <w:sz w:val="21"/>
          <w:szCs w:val="21"/>
        </w:rPr>
      </w:pPr>
    </w:p>
    <w:p w14:paraId="2510AFB7" w14:textId="77777777" w:rsidR="00F257CA" w:rsidRPr="00BC088F" w:rsidRDefault="00F257CA" w:rsidP="00F257CA">
      <w:pPr>
        <w:pStyle w:val="BodyText"/>
        <w:numPr>
          <w:ilvl w:val="1"/>
          <w:numId w:val="2"/>
        </w:numPr>
        <w:tabs>
          <w:tab w:val="left" w:pos="0"/>
          <w:tab w:val="left" w:pos="720"/>
        </w:tabs>
        <w:suppressAutoHyphens w:val="0"/>
        <w:spacing w:after="0" w:line="240" w:lineRule="auto"/>
        <w:ind w:left="720" w:right="90" w:hanging="720"/>
        <w:jc w:val="both"/>
        <w:rPr>
          <w:rFonts w:ascii="Times New Roman" w:hAnsi="Times New Roman" w:cs="Times New Roman"/>
          <w:b/>
          <w:bCs/>
          <w:caps/>
          <w:sz w:val="21"/>
          <w:szCs w:val="21"/>
        </w:rPr>
      </w:pPr>
      <w:r w:rsidRPr="00BC088F">
        <w:rPr>
          <w:rFonts w:ascii="Times New Roman" w:hAnsi="Times New Roman" w:cs="Times New Roman"/>
          <w:sz w:val="21"/>
          <w:szCs w:val="21"/>
        </w:rPr>
        <w:t xml:space="preserve">All remedies recorded herein or otherwise available to the Licensee shall be cumulative and no one such remedy shall be exclusive to any other. Without waiving any of the Licensee’s rights or remedies under this Agreement or otherwise, the Licensee may from time to time record by action any damages arising out of any breach of this Agreement by the Licensor and may institute and maintain subsequent actions for additional damages which may arise from the same or other </w:t>
      </w:r>
      <w:r w:rsidRPr="00BC088F">
        <w:rPr>
          <w:rFonts w:ascii="Times New Roman" w:hAnsi="Times New Roman" w:cs="Times New Roman"/>
          <w:sz w:val="21"/>
          <w:szCs w:val="21"/>
        </w:rPr>
        <w:lastRenderedPageBreak/>
        <w:t>breaches. The commencement or maintaining of any such action or actions by Licensee shall not constitute an election on the Licensee’s part to terminate this Agreement unless the Licensee shall expressly so elect by written notice to the   Licensor.</w:t>
      </w:r>
    </w:p>
    <w:p w14:paraId="0C31D79A" w14:textId="77777777" w:rsidR="00F257CA" w:rsidRPr="00BC088F" w:rsidRDefault="00F257CA" w:rsidP="00F257CA">
      <w:pPr>
        <w:pStyle w:val="ColorfulList-Accent11"/>
        <w:spacing w:after="0" w:line="240" w:lineRule="auto"/>
        <w:jc w:val="both"/>
        <w:rPr>
          <w:rFonts w:ascii="Times New Roman" w:hAnsi="Times New Roman" w:cs="Times New Roman"/>
          <w:b/>
          <w:sz w:val="21"/>
          <w:szCs w:val="21"/>
        </w:rPr>
      </w:pPr>
    </w:p>
    <w:p w14:paraId="6F28D36F" w14:textId="77777777" w:rsidR="00F257CA" w:rsidRPr="00BC088F" w:rsidRDefault="00F257CA" w:rsidP="00F257CA">
      <w:pPr>
        <w:pStyle w:val="ColorfulList-Accent11"/>
        <w:numPr>
          <w:ilvl w:val="0"/>
          <w:numId w:val="2"/>
        </w:numPr>
        <w:spacing w:after="0" w:line="240" w:lineRule="auto"/>
        <w:ind w:left="720" w:hanging="720"/>
        <w:jc w:val="both"/>
        <w:rPr>
          <w:rFonts w:ascii="Times New Roman" w:hAnsi="Times New Roman" w:cs="Times New Roman"/>
          <w:b/>
          <w:sz w:val="21"/>
          <w:szCs w:val="21"/>
          <w:u w:val="single"/>
        </w:rPr>
      </w:pPr>
      <w:r w:rsidRPr="00BC088F">
        <w:rPr>
          <w:rFonts w:ascii="Times New Roman" w:hAnsi="Times New Roman" w:cs="Times New Roman"/>
          <w:b/>
          <w:sz w:val="21"/>
          <w:szCs w:val="21"/>
        </w:rPr>
        <w:t>MISCELLANEOUS</w:t>
      </w:r>
    </w:p>
    <w:p w14:paraId="0C4434C6" w14:textId="77777777" w:rsidR="00F257CA" w:rsidRPr="00BC088F" w:rsidRDefault="00F257CA" w:rsidP="00F257CA">
      <w:pPr>
        <w:pStyle w:val="ColorfulList-Accent11"/>
        <w:spacing w:after="0" w:line="240" w:lineRule="auto"/>
        <w:ind w:left="630"/>
        <w:jc w:val="both"/>
        <w:rPr>
          <w:rFonts w:ascii="Times New Roman" w:hAnsi="Times New Roman" w:cs="Times New Roman"/>
          <w:b/>
          <w:sz w:val="21"/>
          <w:szCs w:val="21"/>
          <w:u w:val="single"/>
        </w:rPr>
      </w:pPr>
    </w:p>
    <w:p w14:paraId="2FA955B0"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b/>
          <w:sz w:val="21"/>
          <w:szCs w:val="21"/>
          <w:u w:val="single"/>
        </w:rPr>
      </w:pPr>
      <w:r w:rsidRPr="00BC088F">
        <w:rPr>
          <w:rFonts w:ascii="Times New Roman" w:hAnsi="Times New Roman" w:cs="Times New Roman"/>
          <w:b/>
          <w:sz w:val="21"/>
          <w:szCs w:val="21"/>
          <w:u w:val="single"/>
        </w:rPr>
        <w:t>Governing Law and Jurisdiction</w:t>
      </w:r>
    </w:p>
    <w:p w14:paraId="0E491EE7" w14:textId="77777777" w:rsidR="00F257CA" w:rsidRPr="00BC088F" w:rsidRDefault="00F257CA" w:rsidP="00F257CA">
      <w:pPr>
        <w:pStyle w:val="ColorfulList-Accent11"/>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This Agreement shall be governed and construed in accordance with the laws of India, the Parties hereby consent to the exclusive jurisdiction of Courts located in Mumbai, for the purposes of any proceeding arising out of or relating to this Agreement.</w:t>
      </w:r>
    </w:p>
    <w:p w14:paraId="26332EDB" w14:textId="77777777" w:rsidR="00F257CA" w:rsidRPr="00BC088F" w:rsidRDefault="00F257CA" w:rsidP="00F257CA">
      <w:pPr>
        <w:pStyle w:val="ColorfulList-Accent11"/>
        <w:spacing w:after="0" w:line="240" w:lineRule="auto"/>
        <w:ind w:left="0"/>
        <w:jc w:val="both"/>
        <w:rPr>
          <w:rFonts w:ascii="Times New Roman" w:hAnsi="Times New Roman" w:cs="Times New Roman"/>
          <w:sz w:val="21"/>
          <w:szCs w:val="21"/>
        </w:rPr>
      </w:pPr>
    </w:p>
    <w:p w14:paraId="14993E1C" w14:textId="77777777" w:rsidR="00F257CA" w:rsidRPr="00BC088F" w:rsidRDefault="00F257CA" w:rsidP="00F257CA">
      <w:pPr>
        <w:pStyle w:val="ColorfulList-Accent11"/>
        <w:numPr>
          <w:ilvl w:val="1"/>
          <w:numId w:val="2"/>
        </w:numPr>
        <w:spacing w:after="0" w:line="240" w:lineRule="auto"/>
        <w:ind w:left="720" w:hanging="720"/>
        <w:jc w:val="both"/>
        <w:rPr>
          <w:rFonts w:ascii="Times New Roman" w:hAnsi="Times New Roman" w:cs="Times New Roman"/>
          <w:sz w:val="21"/>
          <w:szCs w:val="21"/>
        </w:rPr>
      </w:pPr>
      <w:r w:rsidRPr="00BC088F">
        <w:rPr>
          <w:rFonts w:ascii="Times New Roman" w:hAnsi="Times New Roman" w:cs="Times New Roman"/>
          <w:b/>
          <w:sz w:val="21"/>
          <w:szCs w:val="21"/>
          <w:u w:val="single"/>
        </w:rPr>
        <w:t>Relationship of Parties</w:t>
      </w:r>
    </w:p>
    <w:p w14:paraId="55F074A3" w14:textId="77777777" w:rsidR="00F257CA" w:rsidRPr="00BC088F" w:rsidRDefault="00F257CA" w:rsidP="00F257CA">
      <w:pPr>
        <w:pStyle w:val="ColorfulList-Accent11"/>
        <w:spacing w:after="0" w:line="240" w:lineRule="auto"/>
        <w:jc w:val="both"/>
        <w:rPr>
          <w:rFonts w:ascii="Times New Roman" w:eastAsia="Calibri" w:hAnsi="Times New Roman" w:cs="Times New Roman"/>
          <w:b/>
          <w:sz w:val="21"/>
          <w:szCs w:val="21"/>
          <w:u w:val="single"/>
        </w:rPr>
      </w:pPr>
      <w:r w:rsidRPr="00BC088F">
        <w:rPr>
          <w:rFonts w:ascii="Times New Roman" w:hAnsi="Times New Roman" w:cs="Times New Roman"/>
          <w:sz w:val="21"/>
          <w:szCs w:val="21"/>
        </w:rPr>
        <w:t>The Parties agree and acknowledge that the relationship between the Parties is that of independent contractors. This Agreement shall not be deemed to create a partnership or joint venture, and neither party is the other's agent, partner, employee, or representative.</w:t>
      </w:r>
    </w:p>
    <w:p w14:paraId="04B78176" w14:textId="77777777" w:rsidR="00F257CA" w:rsidRPr="00BC088F" w:rsidRDefault="00F257CA" w:rsidP="00F257CA">
      <w:pPr>
        <w:pStyle w:val="ColorfulList-Accent11"/>
        <w:spacing w:after="0" w:line="240" w:lineRule="auto"/>
        <w:ind w:left="630"/>
        <w:jc w:val="both"/>
        <w:rPr>
          <w:rFonts w:ascii="Times New Roman" w:eastAsia="Calibri" w:hAnsi="Times New Roman" w:cs="Times New Roman"/>
          <w:b/>
          <w:sz w:val="21"/>
          <w:szCs w:val="21"/>
          <w:u w:val="single"/>
        </w:rPr>
      </w:pPr>
    </w:p>
    <w:p w14:paraId="0EEE4318" w14:textId="77777777" w:rsidR="00F257CA" w:rsidRPr="00BC088F" w:rsidRDefault="00F257CA" w:rsidP="00F257CA">
      <w:pPr>
        <w:pStyle w:val="ColorfulList-Accent11"/>
        <w:spacing w:after="0" w:line="240" w:lineRule="auto"/>
        <w:ind w:left="630"/>
        <w:jc w:val="both"/>
        <w:rPr>
          <w:rFonts w:ascii="Times New Roman" w:eastAsia="Calibri" w:hAnsi="Times New Roman" w:cs="Times New Roman"/>
          <w:b/>
          <w:sz w:val="21"/>
          <w:szCs w:val="21"/>
          <w:u w:val="single"/>
        </w:rPr>
      </w:pPr>
    </w:p>
    <w:p w14:paraId="65909E2C" w14:textId="77777777" w:rsidR="00F257CA" w:rsidRPr="00BC088F" w:rsidRDefault="00F257CA" w:rsidP="00F257CA">
      <w:pPr>
        <w:pStyle w:val="BodyText"/>
        <w:numPr>
          <w:ilvl w:val="1"/>
          <w:numId w:val="2"/>
        </w:numPr>
        <w:tabs>
          <w:tab w:val="left" w:pos="720"/>
        </w:tabs>
        <w:spacing w:after="0" w:line="240" w:lineRule="auto"/>
        <w:ind w:left="720" w:hanging="720"/>
        <w:jc w:val="both"/>
        <w:rPr>
          <w:rFonts w:ascii="Times New Roman" w:hAnsi="Times New Roman" w:cs="Times New Roman"/>
          <w:sz w:val="21"/>
          <w:szCs w:val="21"/>
        </w:rPr>
      </w:pPr>
      <w:r w:rsidRPr="00BC088F">
        <w:rPr>
          <w:rFonts w:ascii="Times New Roman" w:eastAsia="Calibri" w:hAnsi="Times New Roman" w:cs="Times New Roman"/>
          <w:b/>
          <w:sz w:val="21"/>
          <w:szCs w:val="21"/>
          <w:u w:val="single"/>
        </w:rPr>
        <w:t>Waiver of Rights</w:t>
      </w:r>
    </w:p>
    <w:p w14:paraId="7810EF7F" w14:textId="77777777" w:rsidR="00F257CA" w:rsidRPr="00BC088F" w:rsidRDefault="00F257CA" w:rsidP="00F257CA">
      <w:pPr>
        <w:pStyle w:val="BodyText"/>
        <w:tabs>
          <w:tab w:val="left" w:pos="630"/>
        </w:tabs>
        <w:spacing w:after="0" w:line="240" w:lineRule="auto"/>
        <w:ind w:left="630" w:hanging="630"/>
        <w:jc w:val="both"/>
        <w:rPr>
          <w:rFonts w:ascii="Times New Roman" w:hAnsi="Times New Roman" w:cs="Times New Roman"/>
          <w:sz w:val="21"/>
          <w:szCs w:val="21"/>
        </w:rPr>
      </w:pPr>
      <w:r w:rsidRPr="00BC088F">
        <w:rPr>
          <w:rFonts w:ascii="Times New Roman" w:hAnsi="Times New Roman" w:cs="Times New Roman"/>
          <w:sz w:val="21"/>
          <w:szCs w:val="21"/>
        </w:rPr>
        <w:tab/>
        <w:t>The failure or delay to enforce or to exercise, at any time or for any period of time, any term of or any right, power or privilege arising pursuant to this Agreement does not constitute and shall not be construed as a waiver of such term or right and shall in no way affect the Parties right to enforce or exercise it nor shall any single or partial exercise of any remedy, right, power or privilege preclude any further exercise of the same or the exercise of any other remedy, right, power or privilege.</w:t>
      </w:r>
    </w:p>
    <w:p w14:paraId="3CC0E275" w14:textId="77777777" w:rsidR="00F257CA" w:rsidRPr="00BC088F" w:rsidRDefault="00F257CA" w:rsidP="00F257CA">
      <w:pPr>
        <w:pStyle w:val="BodyText"/>
        <w:tabs>
          <w:tab w:val="left" w:pos="630"/>
        </w:tabs>
        <w:spacing w:after="0" w:line="240" w:lineRule="auto"/>
        <w:ind w:left="630" w:hanging="630"/>
        <w:jc w:val="both"/>
        <w:rPr>
          <w:rFonts w:ascii="Times New Roman" w:hAnsi="Times New Roman" w:cs="Times New Roman"/>
          <w:b/>
          <w:sz w:val="21"/>
          <w:szCs w:val="21"/>
          <w:u w:val="single"/>
        </w:rPr>
      </w:pPr>
    </w:p>
    <w:p w14:paraId="4EBC7E24" w14:textId="77777777" w:rsidR="00F257CA" w:rsidRPr="00BC088F" w:rsidRDefault="00F257CA" w:rsidP="00F257CA">
      <w:pPr>
        <w:pStyle w:val="BodyText"/>
        <w:numPr>
          <w:ilvl w:val="1"/>
          <w:numId w:val="2"/>
        </w:numPr>
        <w:tabs>
          <w:tab w:val="left" w:pos="720"/>
        </w:tabs>
        <w:spacing w:after="0" w:line="240" w:lineRule="auto"/>
        <w:ind w:left="720" w:hanging="720"/>
        <w:jc w:val="both"/>
        <w:rPr>
          <w:rFonts w:ascii="Times New Roman" w:hAnsi="Times New Roman" w:cs="Times New Roman"/>
          <w:b/>
          <w:sz w:val="21"/>
          <w:szCs w:val="21"/>
          <w:u w:val="single"/>
        </w:rPr>
      </w:pPr>
      <w:r w:rsidRPr="00BC088F">
        <w:rPr>
          <w:rFonts w:ascii="Times New Roman" w:hAnsi="Times New Roman" w:cs="Times New Roman"/>
          <w:b/>
          <w:sz w:val="21"/>
          <w:szCs w:val="21"/>
          <w:u w:val="single"/>
        </w:rPr>
        <w:t>Third Party Contractors</w:t>
      </w:r>
      <w:r w:rsidRPr="00BC088F">
        <w:rPr>
          <w:rFonts w:ascii="Times New Roman" w:hAnsi="Times New Roman" w:cs="Times New Roman"/>
          <w:sz w:val="21"/>
          <w:szCs w:val="21"/>
        </w:rPr>
        <w:t>: Licensee may use third party contractors (e.g., backend fulfillment providers that encode, encrypt, store and/or host content) to exercise its rights and fulfill its obligations pursuant to this Agreement; provided, however, that Licensee shall be fully responsible for any act or omission by such a contractor in the event that such an act or omission, if performed by Licensee instead of such contractor, would constitute a breach by Licensee of this Agreement.</w:t>
      </w:r>
    </w:p>
    <w:p w14:paraId="30400A8A" w14:textId="77777777" w:rsidR="00F257CA" w:rsidRPr="00BC088F" w:rsidRDefault="00F257CA" w:rsidP="00F257CA">
      <w:pPr>
        <w:pStyle w:val="ColorfulList-Accent11"/>
        <w:tabs>
          <w:tab w:val="left" w:pos="720"/>
        </w:tabs>
        <w:spacing w:after="0" w:line="240" w:lineRule="auto"/>
        <w:ind w:hanging="720"/>
        <w:jc w:val="both"/>
        <w:rPr>
          <w:rFonts w:ascii="Times New Roman" w:hAnsi="Times New Roman" w:cs="Times New Roman"/>
          <w:b/>
          <w:sz w:val="21"/>
          <w:szCs w:val="21"/>
          <w:u w:val="single"/>
        </w:rPr>
      </w:pPr>
    </w:p>
    <w:p w14:paraId="23E11358" w14:textId="77777777" w:rsidR="00F257CA" w:rsidRPr="00BC088F" w:rsidRDefault="00F257CA" w:rsidP="00F257CA">
      <w:pPr>
        <w:pStyle w:val="BodyText"/>
        <w:numPr>
          <w:ilvl w:val="1"/>
          <w:numId w:val="2"/>
        </w:numPr>
        <w:tabs>
          <w:tab w:val="left" w:pos="720"/>
        </w:tabs>
        <w:spacing w:after="0" w:line="240" w:lineRule="auto"/>
        <w:ind w:left="720" w:hanging="720"/>
        <w:jc w:val="both"/>
        <w:rPr>
          <w:rFonts w:ascii="Times New Roman" w:hAnsi="Times New Roman" w:cs="Times New Roman"/>
          <w:b/>
          <w:sz w:val="21"/>
          <w:szCs w:val="21"/>
          <w:u w:val="single"/>
        </w:rPr>
      </w:pPr>
      <w:r w:rsidRPr="00BC088F">
        <w:rPr>
          <w:rFonts w:ascii="Times New Roman" w:hAnsi="Times New Roman" w:cs="Times New Roman"/>
          <w:b/>
          <w:sz w:val="21"/>
          <w:szCs w:val="21"/>
          <w:u w:val="single"/>
        </w:rPr>
        <w:t>Notice:</w:t>
      </w:r>
      <w:r w:rsidRPr="00BC088F">
        <w:rPr>
          <w:rFonts w:ascii="Times New Roman" w:hAnsi="Times New Roman" w:cs="Times New Roman"/>
          <w:sz w:val="21"/>
          <w:szCs w:val="21"/>
        </w:rPr>
        <w:t xml:space="preserve"> Notices and other communications required or permitted to be given hereunder shall be given in writing and delivered in person, sent via certified mail or email, or delivered by nationally-recognized courier service, properly addressed and stamped with the required postage, if applicable, to the applicable individuals and addresses specified in the signature block below. Notice shall be deemed effective upon receipt.</w:t>
      </w:r>
    </w:p>
    <w:p w14:paraId="0CAFEE30" w14:textId="77777777" w:rsidR="00F257CA" w:rsidRPr="00BC088F" w:rsidRDefault="00F257CA" w:rsidP="00F257CA">
      <w:pPr>
        <w:pStyle w:val="ColorfulList-Accent11"/>
        <w:tabs>
          <w:tab w:val="left" w:pos="720"/>
        </w:tabs>
        <w:spacing w:after="0" w:line="240" w:lineRule="auto"/>
        <w:ind w:hanging="720"/>
        <w:jc w:val="both"/>
        <w:rPr>
          <w:rFonts w:ascii="Times New Roman" w:hAnsi="Times New Roman" w:cs="Times New Roman"/>
          <w:b/>
          <w:sz w:val="21"/>
          <w:szCs w:val="21"/>
          <w:u w:val="single"/>
        </w:rPr>
      </w:pPr>
    </w:p>
    <w:p w14:paraId="54516B66" w14:textId="77777777" w:rsidR="00F257CA" w:rsidRPr="00BC088F" w:rsidRDefault="00F257CA" w:rsidP="00F257CA">
      <w:pPr>
        <w:pStyle w:val="BodyText"/>
        <w:numPr>
          <w:ilvl w:val="1"/>
          <w:numId w:val="2"/>
        </w:numPr>
        <w:tabs>
          <w:tab w:val="left" w:pos="720"/>
        </w:tabs>
        <w:spacing w:after="0" w:line="240" w:lineRule="auto"/>
        <w:ind w:left="720" w:hanging="720"/>
        <w:jc w:val="both"/>
        <w:rPr>
          <w:rFonts w:ascii="Times New Roman" w:hAnsi="Times New Roman" w:cs="Times New Roman"/>
          <w:b/>
          <w:sz w:val="21"/>
          <w:szCs w:val="21"/>
          <w:u w:val="single"/>
        </w:rPr>
      </w:pPr>
      <w:r w:rsidRPr="00BC088F">
        <w:rPr>
          <w:rFonts w:ascii="Times New Roman" w:hAnsi="Times New Roman" w:cs="Times New Roman"/>
          <w:b/>
          <w:sz w:val="21"/>
          <w:szCs w:val="21"/>
          <w:u w:val="single"/>
        </w:rPr>
        <w:t>Assignment</w:t>
      </w:r>
      <w:r w:rsidRPr="00BC088F">
        <w:rPr>
          <w:rFonts w:ascii="Times New Roman" w:hAnsi="Times New Roman" w:cs="Times New Roman"/>
          <w:sz w:val="21"/>
          <w:szCs w:val="21"/>
        </w:rPr>
        <w:t xml:space="preserve">: Neither this Agreement nor any rights, licenses or obligations hereunder may be assigned by either party without the prior written approval of the non-assigning party, which shall not be unreasonably withheld or delayed, </w:t>
      </w:r>
      <w:proofErr w:type="gramStart"/>
      <w:r w:rsidRPr="00BC088F">
        <w:rPr>
          <w:rFonts w:ascii="Times New Roman" w:hAnsi="Times New Roman" w:cs="Times New Roman"/>
          <w:sz w:val="21"/>
          <w:szCs w:val="21"/>
        </w:rPr>
        <w:t>provided that</w:t>
      </w:r>
      <w:proofErr w:type="gramEnd"/>
      <w:r w:rsidRPr="00BC088F">
        <w:rPr>
          <w:rFonts w:ascii="Times New Roman" w:hAnsi="Times New Roman" w:cs="Times New Roman"/>
          <w:sz w:val="21"/>
          <w:szCs w:val="21"/>
        </w:rPr>
        <w:t xml:space="preserve"> Licensee shall be entitled to assign this Agreement and the rights and obligations herein to Netflix. Notwithstanding the foregoing, either Party may assign this Agreement in its entirety to any entity controlling, controlled by or under common control with such party or any acquirer of all or of substantially all of such party's equity securities or assets, provided that (</w:t>
      </w:r>
      <w:proofErr w:type="spellStart"/>
      <w:r w:rsidRPr="00BC088F">
        <w:rPr>
          <w:rFonts w:ascii="Times New Roman" w:hAnsi="Times New Roman" w:cs="Times New Roman"/>
          <w:sz w:val="21"/>
          <w:szCs w:val="21"/>
        </w:rPr>
        <w:t>i</w:t>
      </w:r>
      <w:proofErr w:type="spellEnd"/>
      <w:r w:rsidRPr="00BC088F">
        <w:rPr>
          <w:rFonts w:ascii="Times New Roman" w:hAnsi="Times New Roman" w:cs="Times New Roman"/>
          <w:sz w:val="21"/>
          <w:szCs w:val="21"/>
        </w:rPr>
        <w:t xml:space="preserve">) such party provides the non-assigning party with written notice and (ii) if Licensor is the assigning party, any such permitted assignee is incorporated and/or organized in the same country as Licensor. Any purported assignment not in accordance with this clause shall be void. Subject to the foregoing, this Agreement will benefit and bind the Parties' successors and assigns. </w:t>
      </w:r>
    </w:p>
    <w:p w14:paraId="5291F83A" w14:textId="77777777" w:rsidR="00F257CA" w:rsidRPr="00BC088F" w:rsidRDefault="00F257CA" w:rsidP="00F257CA">
      <w:pPr>
        <w:pStyle w:val="ColorfulList-Accent11"/>
        <w:tabs>
          <w:tab w:val="left" w:pos="720"/>
        </w:tabs>
        <w:spacing w:after="0" w:line="240" w:lineRule="auto"/>
        <w:ind w:hanging="720"/>
        <w:jc w:val="both"/>
        <w:rPr>
          <w:rFonts w:ascii="Times New Roman" w:hAnsi="Times New Roman" w:cs="Times New Roman"/>
          <w:b/>
          <w:sz w:val="21"/>
          <w:szCs w:val="21"/>
          <w:u w:val="single"/>
        </w:rPr>
      </w:pPr>
    </w:p>
    <w:p w14:paraId="44ECB08C" w14:textId="77777777" w:rsidR="00F257CA" w:rsidRPr="00BC088F" w:rsidRDefault="00F257CA" w:rsidP="00F257CA">
      <w:pPr>
        <w:pStyle w:val="BodyText"/>
        <w:numPr>
          <w:ilvl w:val="1"/>
          <w:numId w:val="2"/>
        </w:numPr>
        <w:tabs>
          <w:tab w:val="left" w:pos="720"/>
        </w:tabs>
        <w:spacing w:after="0" w:line="240" w:lineRule="auto"/>
        <w:ind w:left="720" w:hanging="720"/>
        <w:jc w:val="both"/>
        <w:rPr>
          <w:rFonts w:ascii="Times New Roman" w:hAnsi="Times New Roman" w:cs="Times New Roman"/>
          <w:b/>
          <w:sz w:val="21"/>
          <w:szCs w:val="21"/>
          <w:u w:val="single"/>
        </w:rPr>
      </w:pPr>
      <w:r w:rsidRPr="00BC088F">
        <w:rPr>
          <w:rFonts w:ascii="Times New Roman" w:hAnsi="Times New Roman" w:cs="Times New Roman"/>
          <w:b/>
          <w:sz w:val="21"/>
          <w:szCs w:val="21"/>
          <w:u w:val="single"/>
        </w:rPr>
        <w:t xml:space="preserve">Severability: </w:t>
      </w:r>
      <w:r w:rsidRPr="00BC088F">
        <w:rPr>
          <w:rFonts w:ascii="Times New Roman" w:hAnsi="Times New Roman" w:cs="Times New Roman"/>
          <w:sz w:val="21"/>
          <w:szCs w:val="21"/>
        </w:rPr>
        <w:t xml:space="preserve">In the event that any term, condition, or provision of this Agreement is held to be a violation of any applicable law, statute, or regulation the same shall be deemed to be deleted from this Agreement and shall be of no force and effect and this Agreement shall remain in full force and effect as if such term, condition, or provision had not originally be contained in this Agreement. Notwithstanding the above, in the event of any such deletion, the Parties shall negotiate in good faith </w:t>
      </w:r>
      <w:proofErr w:type="gramStart"/>
      <w:r w:rsidRPr="00BC088F">
        <w:rPr>
          <w:rFonts w:ascii="Times New Roman" w:hAnsi="Times New Roman" w:cs="Times New Roman"/>
          <w:sz w:val="21"/>
          <w:szCs w:val="21"/>
        </w:rPr>
        <w:t>in order to</w:t>
      </w:r>
      <w:proofErr w:type="gramEnd"/>
      <w:r w:rsidRPr="00BC088F">
        <w:rPr>
          <w:rFonts w:ascii="Times New Roman" w:hAnsi="Times New Roman" w:cs="Times New Roman"/>
          <w:sz w:val="21"/>
          <w:szCs w:val="21"/>
        </w:rPr>
        <w:t xml:space="preserve"> agree the terms of a mutually acceptable and satisfactory alternative provision in place of the provision so deleted.</w:t>
      </w:r>
    </w:p>
    <w:p w14:paraId="473DBEC7" w14:textId="77777777" w:rsidR="00F257CA" w:rsidRPr="00BC088F" w:rsidRDefault="00F257CA" w:rsidP="00F257CA">
      <w:pPr>
        <w:pStyle w:val="ColorfulList-Accent11"/>
        <w:tabs>
          <w:tab w:val="left" w:pos="720"/>
        </w:tabs>
        <w:spacing w:after="0" w:line="240" w:lineRule="auto"/>
        <w:ind w:hanging="720"/>
        <w:jc w:val="both"/>
        <w:rPr>
          <w:rFonts w:ascii="Times New Roman" w:hAnsi="Times New Roman" w:cs="Times New Roman"/>
          <w:b/>
          <w:sz w:val="21"/>
          <w:szCs w:val="21"/>
          <w:u w:val="single"/>
        </w:rPr>
      </w:pPr>
    </w:p>
    <w:p w14:paraId="26CCC2EB" w14:textId="77777777" w:rsidR="00F257CA" w:rsidRPr="00BC088F" w:rsidRDefault="00F257CA" w:rsidP="00F257CA">
      <w:pPr>
        <w:pStyle w:val="BodyText"/>
        <w:numPr>
          <w:ilvl w:val="1"/>
          <w:numId w:val="2"/>
        </w:numPr>
        <w:tabs>
          <w:tab w:val="left" w:pos="720"/>
        </w:tabs>
        <w:spacing w:after="0" w:line="240" w:lineRule="auto"/>
        <w:ind w:left="720" w:hanging="720"/>
        <w:jc w:val="both"/>
        <w:rPr>
          <w:rFonts w:ascii="Times New Roman" w:hAnsi="Times New Roman" w:cs="Times New Roman"/>
          <w:b/>
          <w:sz w:val="21"/>
          <w:szCs w:val="21"/>
          <w:u w:val="single"/>
        </w:rPr>
      </w:pPr>
      <w:r w:rsidRPr="00BC088F">
        <w:rPr>
          <w:rFonts w:ascii="Times New Roman" w:hAnsi="Times New Roman" w:cs="Times New Roman"/>
          <w:b/>
          <w:sz w:val="21"/>
          <w:szCs w:val="21"/>
          <w:u w:val="single"/>
        </w:rPr>
        <w:lastRenderedPageBreak/>
        <w:t>Headings</w:t>
      </w:r>
      <w:r w:rsidRPr="00BC088F">
        <w:rPr>
          <w:rFonts w:ascii="Times New Roman" w:hAnsi="Times New Roman" w:cs="Times New Roman"/>
          <w:sz w:val="21"/>
          <w:szCs w:val="21"/>
          <w:u w:val="single"/>
        </w:rPr>
        <w:t>:</w:t>
      </w:r>
      <w:r w:rsidRPr="00BC088F">
        <w:rPr>
          <w:rFonts w:ascii="Times New Roman" w:hAnsi="Times New Roman" w:cs="Times New Roman"/>
          <w:sz w:val="21"/>
          <w:szCs w:val="21"/>
        </w:rPr>
        <w:t xml:space="preserve"> The headings of clauses and sub-clauses in this Agreement are provided for convenience only and shall not affect its construction or interpretation.</w:t>
      </w:r>
    </w:p>
    <w:p w14:paraId="185E770F" w14:textId="77777777" w:rsidR="00F257CA" w:rsidRPr="00BC088F" w:rsidRDefault="00F257CA" w:rsidP="00F257CA">
      <w:pPr>
        <w:pStyle w:val="ListParagraph"/>
        <w:rPr>
          <w:rFonts w:ascii="Times New Roman" w:hAnsi="Times New Roman" w:cs="Times New Roman"/>
          <w:b/>
          <w:sz w:val="21"/>
          <w:szCs w:val="21"/>
          <w:u w:val="single"/>
        </w:rPr>
      </w:pPr>
    </w:p>
    <w:p w14:paraId="7B0A2B13" w14:textId="77777777" w:rsidR="00F257CA" w:rsidRPr="00BC088F" w:rsidRDefault="00F257CA" w:rsidP="00F257CA">
      <w:pPr>
        <w:pStyle w:val="BodyText"/>
        <w:numPr>
          <w:ilvl w:val="1"/>
          <w:numId w:val="2"/>
        </w:numPr>
        <w:tabs>
          <w:tab w:val="left" w:pos="720"/>
        </w:tabs>
        <w:spacing w:after="0" w:line="240" w:lineRule="auto"/>
        <w:ind w:left="720" w:hanging="720"/>
        <w:jc w:val="both"/>
        <w:rPr>
          <w:rFonts w:ascii="Times New Roman" w:hAnsi="Times New Roman" w:cs="Times New Roman"/>
          <w:b/>
          <w:sz w:val="21"/>
          <w:szCs w:val="21"/>
          <w:u w:val="single"/>
        </w:rPr>
      </w:pPr>
      <w:r w:rsidRPr="00BC088F">
        <w:rPr>
          <w:rFonts w:ascii="Times New Roman" w:hAnsi="Times New Roman" w:cs="Times New Roman"/>
          <w:b/>
          <w:sz w:val="21"/>
          <w:szCs w:val="21"/>
          <w:u w:val="single"/>
        </w:rPr>
        <w:t xml:space="preserve">Counterparts: </w:t>
      </w:r>
      <w:r w:rsidRPr="00BC088F">
        <w:rPr>
          <w:rFonts w:ascii="Times New Roman" w:hAnsi="Times New Roman" w:cs="Times New Roman"/>
          <w:sz w:val="21"/>
          <w:szCs w:val="21"/>
        </w:rPr>
        <w:t>This Agreement may be executed in two or more counterparts, each of which will be deemed to be an original copy of this Agreement and all of which together shall constitute one and the same Agreement.</w:t>
      </w:r>
    </w:p>
    <w:p w14:paraId="502373AF" w14:textId="77777777" w:rsidR="00F257CA" w:rsidRPr="00BC088F" w:rsidRDefault="00F257CA" w:rsidP="00F257CA">
      <w:pPr>
        <w:pStyle w:val="ColorfulList-Accent11"/>
        <w:tabs>
          <w:tab w:val="left" w:pos="720"/>
        </w:tabs>
        <w:spacing w:after="0" w:line="240" w:lineRule="auto"/>
        <w:ind w:hanging="720"/>
        <w:jc w:val="both"/>
        <w:rPr>
          <w:rFonts w:ascii="Times New Roman" w:hAnsi="Times New Roman" w:cs="Times New Roman"/>
          <w:b/>
          <w:sz w:val="21"/>
          <w:szCs w:val="21"/>
          <w:u w:val="single"/>
        </w:rPr>
      </w:pPr>
    </w:p>
    <w:p w14:paraId="7B19DD1B" w14:textId="77777777" w:rsidR="00F257CA" w:rsidRPr="00BC088F" w:rsidRDefault="00F257CA" w:rsidP="00F257CA">
      <w:pPr>
        <w:pStyle w:val="BodyText"/>
        <w:numPr>
          <w:ilvl w:val="1"/>
          <w:numId w:val="2"/>
        </w:numPr>
        <w:tabs>
          <w:tab w:val="left" w:pos="720"/>
        </w:tabs>
        <w:spacing w:after="0" w:line="240" w:lineRule="auto"/>
        <w:ind w:left="720" w:hanging="720"/>
        <w:jc w:val="both"/>
        <w:rPr>
          <w:rFonts w:ascii="Times New Roman" w:hAnsi="Times New Roman" w:cs="Times New Roman"/>
          <w:b/>
          <w:sz w:val="21"/>
          <w:szCs w:val="21"/>
          <w:u w:val="single"/>
        </w:rPr>
      </w:pPr>
      <w:r w:rsidRPr="00BC088F">
        <w:rPr>
          <w:rFonts w:ascii="Times New Roman" w:hAnsi="Times New Roman" w:cs="Times New Roman"/>
          <w:b/>
          <w:sz w:val="21"/>
          <w:szCs w:val="21"/>
          <w:u w:val="single"/>
        </w:rPr>
        <w:t>Third parties</w:t>
      </w:r>
      <w:r w:rsidRPr="00BC088F">
        <w:rPr>
          <w:rFonts w:ascii="Times New Roman" w:hAnsi="Times New Roman" w:cs="Times New Roman"/>
          <w:b/>
          <w:sz w:val="21"/>
          <w:szCs w:val="21"/>
        </w:rPr>
        <w:t>:</w:t>
      </w:r>
      <w:r w:rsidRPr="00BC088F">
        <w:rPr>
          <w:rFonts w:ascii="Times New Roman" w:hAnsi="Times New Roman" w:cs="Times New Roman"/>
          <w:sz w:val="21"/>
          <w:szCs w:val="21"/>
        </w:rPr>
        <w:t xml:space="preserve"> Nothing in this Agreement is intended to or shall confer upon any person or entity, other than the Parties hereto and their permitted assigns and authorized successors, any legal or equitable right, benefits, or remedy of any kind under this Agreement.</w:t>
      </w:r>
    </w:p>
    <w:p w14:paraId="2A446187" w14:textId="77777777" w:rsidR="00F257CA" w:rsidRPr="00BC088F" w:rsidRDefault="00F257CA" w:rsidP="00F257CA">
      <w:pPr>
        <w:pStyle w:val="ColorfulList-Accent11"/>
        <w:tabs>
          <w:tab w:val="left" w:pos="720"/>
        </w:tabs>
        <w:spacing w:after="0" w:line="240" w:lineRule="auto"/>
        <w:ind w:hanging="720"/>
        <w:jc w:val="both"/>
        <w:rPr>
          <w:rFonts w:ascii="Times New Roman" w:hAnsi="Times New Roman" w:cs="Times New Roman"/>
          <w:b/>
          <w:sz w:val="21"/>
          <w:szCs w:val="21"/>
          <w:u w:val="single"/>
        </w:rPr>
      </w:pPr>
    </w:p>
    <w:p w14:paraId="1C5E3051" w14:textId="77777777" w:rsidR="00F257CA" w:rsidRPr="00BC088F" w:rsidRDefault="00F257CA" w:rsidP="00F257CA">
      <w:pPr>
        <w:pStyle w:val="BodyText"/>
        <w:numPr>
          <w:ilvl w:val="1"/>
          <w:numId w:val="2"/>
        </w:numPr>
        <w:tabs>
          <w:tab w:val="left" w:pos="720"/>
        </w:tabs>
        <w:spacing w:after="0" w:line="240" w:lineRule="auto"/>
        <w:ind w:left="630" w:hanging="720"/>
        <w:jc w:val="both"/>
        <w:rPr>
          <w:rFonts w:ascii="Times New Roman" w:hAnsi="Times New Roman" w:cs="Times New Roman"/>
          <w:sz w:val="21"/>
          <w:szCs w:val="21"/>
        </w:rPr>
      </w:pPr>
      <w:r w:rsidRPr="00BC088F">
        <w:rPr>
          <w:rFonts w:ascii="Times New Roman" w:hAnsi="Times New Roman" w:cs="Times New Roman"/>
          <w:b/>
          <w:sz w:val="21"/>
          <w:szCs w:val="21"/>
          <w:u w:val="single"/>
        </w:rPr>
        <w:t>Entire Agreement:</w:t>
      </w:r>
      <w:r w:rsidRPr="00BC088F">
        <w:rPr>
          <w:rFonts w:ascii="Times New Roman" w:hAnsi="Times New Roman" w:cs="Times New Roman"/>
          <w:sz w:val="21"/>
          <w:szCs w:val="21"/>
        </w:rPr>
        <w:t xml:space="preserve"> This Agreement supersedes all prior or contemporaneous negotiations and agreements (whether oral or written) between the Parties with respect to the subject matter thereof and constitutes, along with its Exhibits, a complete and exclusive statement of the terms and conditions of the Agreement between the Parties with respect to such subject matter. This Agreement may not be amended or modified except by the written agreement of both Parties. The language of this Agreement is English, and any translations shall have no effect and shall not be binding.</w:t>
      </w:r>
    </w:p>
    <w:p w14:paraId="647056B6"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44BB624D" w14:textId="77777777" w:rsidR="00F257CA" w:rsidRPr="00BC088F" w:rsidRDefault="00F257CA" w:rsidP="00F257CA">
      <w:pPr>
        <w:pStyle w:val="ColorfulList-Accent11"/>
        <w:spacing w:after="0" w:line="240" w:lineRule="auto"/>
        <w:ind w:left="630"/>
        <w:jc w:val="both"/>
        <w:rPr>
          <w:rFonts w:ascii="Times New Roman" w:hAnsi="Times New Roman" w:cs="Times New Roman"/>
          <w:sz w:val="21"/>
          <w:szCs w:val="21"/>
        </w:rPr>
      </w:pPr>
    </w:p>
    <w:p w14:paraId="63B70A2C"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 xml:space="preserve">IN WITNESS WHEREOF, the Parties have executed this Agreement as of the day and year first written above </w:t>
      </w:r>
    </w:p>
    <w:p w14:paraId="000E30E6" w14:textId="77777777" w:rsidR="00F257CA" w:rsidRPr="00BC088F" w:rsidRDefault="00F257CA" w:rsidP="00F257CA">
      <w:pPr>
        <w:spacing w:after="0" w:line="240" w:lineRule="auto"/>
        <w:jc w:val="both"/>
        <w:rPr>
          <w:rFonts w:ascii="Times New Roman" w:hAnsi="Times New Roman" w:cs="Times New Roman"/>
          <w:sz w:val="21"/>
          <w:szCs w:val="21"/>
        </w:rPr>
      </w:pPr>
    </w:p>
    <w:p w14:paraId="3B76A525"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 xml:space="preserve">Signed and Confirmed </w:t>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t>)</w:t>
      </w:r>
    </w:p>
    <w:p w14:paraId="51AA621F"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By the within named “</w:t>
      </w:r>
      <w:r w:rsidRPr="00BC088F">
        <w:rPr>
          <w:rFonts w:ascii="Times New Roman" w:hAnsi="Times New Roman" w:cs="Times New Roman"/>
          <w:b/>
          <w:sz w:val="21"/>
          <w:szCs w:val="21"/>
        </w:rPr>
        <w:t>Licensor</w:t>
      </w:r>
      <w:r w:rsidRPr="00BC088F">
        <w:rPr>
          <w:rFonts w:ascii="Times New Roman" w:hAnsi="Times New Roman" w:cs="Times New Roman"/>
          <w:sz w:val="21"/>
          <w:szCs w:val="21"/>
        </w:rPr>
        <w:t>”</w:t>
      </w:r>
      <w:r w:rsidRPr="00BC088F">
        <w:rPr>
          <w:rFonts w:ascii="Times New Roman" w:hAnsi="Times New Roman" w:cs="Times New Roman"/>
          <w:sz w:val="21"/>
          <w:szCs w:val="21"/>
        </w:rPr>
        <w:tab/>
      </w:r>
      <w:r w:rsidRPr="00BC088F">
        <w:rPr>
          <w:rFonts w:ascii="Times New Roman" w:hAnsi="Times New Roman" w:cs="Times New Roman"/>
          <w:sz w:val="21"/>
          <w:szCs w:val="21"/>
        </w:rPr>
        <w:tab/>
      </w:r>
    </w:p>
    <w:p w14:paraId="10831309" w14:textId="77777777" w:rsidR="00F257CA" w:rsidRPr="00BC088F" w:rsidRDefault="00F257CA" w:rsidP="00F257CA">
      <w:pPr>
        <w:spacing w:after="0" w:line="240" w:lineRule="auto"/>
        <w:jc w:val="both"/>
        <w:rPr>
          <w:rFonts w:ascii="Times New Roman" w:hAnsi="Times New Roman" w:cs="Times New Roman"/>
          <w:b/>
          <w:sz w:val="21"/>
          <w:szCs w:val="21"/>
        </w:rPr>
      </w:pP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t>)</w:t>
      </w:r>
    </w:p>
    <w:p w14:paraId="0F7DF699"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b/>
          <w:sz w:val="21"/>
          <w:szCs w:val="21"/>
        </w:rPr>
        <w:t>____________________________</w:t>
      </w:r>
      <w:r w:rsidRPr="00BC088F">
        <w:rPr>
          <w:rFonts w:ascii="Times New Roman" w:hAnsi="Times New Roman" w:cs="Times New Roman"/>
          <w:b/>
          <w:sz w:val="21"/>
          <w:szCs w:val="21"/>
        </w:rPr>
        <w:tab/>
      </w:r>
      <w:r w:rsidRPr="00BC088F">
        <w:rPr>
          <w:rFonts w:ascii="Times New Roman" w:hAnsi="Times New Roman" w:cs="Times New Roman"/>
          <w:b/>
          <w:sz w:val="21"/>
          <w:szCs w:val="21"/>
        </w:rPr>
        <w:tab/>
      </w:r>
      <w:r w:rsidRPr="00BC088F">
        <w:rPr>
          <w:rFonts w:ascii="Times New Roman" w:hAnsi="Times New Roman" w:cs="Times New Roman"/>
          <w:b/>
          <w:sz w:val="21"/>
          <w:szCs w:val="21"/>
        </w:rPr>
        <w:tab/>
      </w:r>
      <w:r w:rsidRPr="00BC088F">
        <w:rPr>
          <w:rFonts w:ascii="Times New Roman" w:hAnsi="Times New Roman" w:cs="Times New Roman"/>
          <w:sz w:val="21"/>
          <w:szCs w:val="21"/>
        </w:rPr>
        <w:t>)</w:t>
      </w:r>
    </w:p>
    <w:p w14:paraId="6E69F324"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t>)</w:t>
      </w:r>
    </w:p>
    <w:p w14:paraId="71A1A8AE" w14:textId="77777777" w:rsidR="00F257CA" w:rsidRPr="00BC088F" w:rsidRDefault="00F257CA" w:rsidP="00F257CA">
      <w:pPr>
        <w:spacing w:after="0" w:line="240" w:lineRule="auto"/>
        <w:jc w:val="both"/>
        <w:rPr>
          <w:rFonts w:ascii="Times New Roman" w:hAnsi="Times New Roman" w:cs="Times New Roman"/>
          <w:sz w:val="21"/>
          <w:szCs w:val="21"/>
        </w:rPr>
      </w:pPr>
    </w:p>
    <w:p w14:paraId="61D11E1C" w14:textId="77777777" w:rsidR="00F257CA" w:rsidRPr="00BC088F" w:rsidRDefault="00F257CA" w:rsidP="00F257CA">
      <w:pPr>
        <w:spacing w:after="0" w:line="240" w:lineRule="auto"/>
        <w:jc w:val="both"/>
        <w:rPr>
          <w:rFonts w:ascii="Times New Roman" w:hAnsi="Times New Roman" w:cs="Times New Roman"/>
          <w:sz w:val="21"/>
          <w:szCs w:val="21"/>
        </w:rPr>
      </w:pPr>
    </w:p>
    <w:p w14:paraId="2E7CFE9A"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Signed and Confirmed</w:t>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t>)</w:t>
      </w:r>
    </w:p>
    <w:p w14:paraId="0C40190A"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sz w:val="21"/>
          <w:szCs w:val="21"/>
        </w:rPr>
        <w:t>By the within Suri Gopalan</w:t>
      </w:r>
      <w:r w:rsidRPr="00BC088F">
        <w:rPr>
          <w:rFonts w:ascii="Times New Roman" w:hAnsi="Times New Roman" w:cs="Times New Roman"/>
          <w:sz w:val="21"/>
          <w:szCs w:val="21"/>
        </w:rPr>
        <w:tab/>
      </w:r>
    </w:p>
    <w:p w14:paraId="120D45DD" w14:textId="77777777" w:rsidR="00F257CA" w:rsidRPr="00BC088F" w:rsidRDefault="00F257CA" w:rsidP="00F257CA">
      <w:pPr>
        <w:spacing w:after="0" w:line="240" w:lineRule="auto"/>
        <w:jc w:val="both"/>
        <w:rPr>
          <w:rFonts w:ascii="Times New Roman" w:hAnsi="Times New Roman" w:cs="Times New Roman"/>
          <w:b/>
          <w:sz w:val="21"/>
          <w:szCs w:val="21"/>
        </w:rPr>
      </w:pP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t>)</w:t>
      </w:r>
    </w:p>
    <w:p w14:paraId="223DEFBA"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b/>
          <w:sz w:val="21"/>
          <w:szCs w:val="21"/>
        </w:rPr>
        <w:t>____________________________</w:t>
      </w:r>
      <w:r w:rsidRPr="00BC088F">
        <w:rPr>
          <w:rFonts w:ascii="Times New Roman" w:hAnsi="Times New Roman" w:cs="Times New Roman"/>
          <w:sz w:val="21"/>
          <w:szCs w:val="21"/>
        </w:rPr>
        <w:tab/>
      </w:r>
      <w:r w:rsidRPr="00BC088F">
        <w:rPr>
          <w:rFonts w:ascii="Times New Roman" w:hAnsi="Times New Roman" w:cs="Times New Roman"/>
          <w:sz w:val="21"/>
          <w:szCs w:val="21"/>
        </w:rPr>
        <w:tab/>
      </w:r>
      <w:r w:rsidRPr="00BC088F">
        <w:rPr>
          <w:rFonts w:ascii="Times New Roman" w:hAnsi="Times New Roman" w:cs="Times New Roman"/>
          <w:sz w:val="21"/>
          <w:szCs w:val="21"/>
        </w:rPr>
        <w:tab/>
        <w:t>)</w:t>
      </w:r>
    </w:p>
    <w:p w14:paraId="3D226E24" w14:textId="77777777" w:rsidR="00F257CA" w:rsidRPr="00BC088F" w:rsidRDefault="00F257CA" w:rsidP="00F257CA">
      <w:pPr>
        <w:spacing w:after="0" w:line="240" w:lineRule="auto"/>
        <w:rPr>
          <w:rFonts w:ascii="Times New Roman" w:hAnsi="Times New Roman" w:cs="Times New Roman"/>
          <w:b/>
          <w:sz w:val="21"/>
          <w:szCs w:val="21"/>
          <w:u w:val="single"/>
        </w:rPr>
      </w:pPr>
    </w:p>
    <w:p w14:paraId="6CE81E10" w14:textId="77777777" w:rsidR="00F257CA" w:rsidRPr="00BC088F" w:rsidRDefault="00F257CA" w:rsidP="00F257CA">
      <w:pPr>
        <w:pageBreakBefore/>
        <w:spacing w:after="0" w:line="240" w:lineRule="auto"/>
        <w:jc w:val="center"/>
        <w:rPr>
          <w:rFonts w:ascii="Times New Roman" w:hAnsi="Times New Roman" w:cs="Times New Roman"/>
          <w:b/>
          <w:sz w:val="21"/>
          <w:szCs w:val="21"/>
          <w:u w:val="single"/>
        </w:rPr>
      </w:pPr>
      <w:r w:rsidRPr="00BC088F">
        <w:rPr>
          <w:rFonts w:ascii="Times New Roman" w:hAnsi="Times New Roman" w:cs="Times New Roman"/>
          <w:b/>
          <w:sz w:val="21"/>
          <w:szCs w:val="21"/>
          <w:u w:val="single"/>
        </w:rPr>
        <w:lastRenderedPageBreak/>
        <w:t>SCHEDULE A</w:t>
      </w:r>
    </w:p>
    <w:p w14:paraId="1FD6347D" w14:textId="77777777" w:rsidR="00F257CA" w:rsidRPr="00BC088F" w:rsidRDefault="00F257CA" w:rsidP="00F257CA">
      <w:pPr>
        <w:spacing w:after="0" w:line="240" w:lineRule="auto"/>
        <w:jc w:val="center"/>
        <w:rPr>
          <w:rFonts w:ascii="Times New Roman" w:hAnsi="Times New Roman" w:cs="Times New Roman"/>
          <w:sz w:val="21"/>
          <w:szCs w:val="21"/>
        </w:rPr>
      </w:pPr>
      <w:r w:rsidRPr="00BC088F">
        <w:rPr>
          <w:rFonts w:ascii="Times New Roman" w:hAnsi="Times New Roman" w:cs="Times New Roman"/>
          <w:b/>
          <w:sz w:val="21"/>
          <w:szCs w:val="21"/>
          <w:u w:val="single"/>
        </w:rPr>
        <w:t>LICENSED WORK</w:t>
      </w:r>
    </w:p>
    <w:tbl>
      <w:tblPr>
        <w:tblW w:w="9862" w:type="dxa"/>
        <w:tblInd w:w="-522" w:type="dxa"/>
        <w:tblLayout w:type="fixed"/>
        <w:tblLook w:val="0000" w:firstRow="0" w:lastRow="0" w:firstColumn="0" w:lastColumn="0" w:noHBand="0" w:noVBand="0"/>
      </w:tblPr>
      <w:tblGrid>
        <w:gridCol w:w="640"/>
        <w:gridCol w:w="1317"/>
        <w:gridCol w:w="976"/>
        <w:gridCol w:w="1004"/>
        <w:gridCol w:w="1080"/>
        <w:gridCol w:w="1440"/>
        <w:gridCol w:w="1306"/>
        <w:gridCol w:w="839"/>
        <w:gridCol w:w="1260"/>
      </w:tblGrid>
      <w:tr w:rsidR="00F257CA" w:rsidRPr="00BC088F" w14:paraId="62F0E506" w14:textId="77777777" w:rsidTr="00CF301B">
        <w:trPr>
          <w:trHeight w:val="1133"/>
        </w:trPr>
        <w:tc>
          <w:tcPr>
            <w:tcW w:w="640" w:type="dxa"/>
            <w:tcBorders>
              <w:top w:val="single" w:sz="4" w:space="0" w:color="000000"/>
              <w:left w:val="single" w:sz="4" w:space="0" w:color="000000"/>
              <w:bottom w:val="single" w:sz="4" w:space="0" w:color="000000"/>
              <w:right w:val="single" w:sz="4" w:space="0" w:color="000000"/>
            </w:tcBorders>
            <w:shd w:val="clear" w:color="auto" w:fill="auto"/>
          </w:tcPr>
          <w:p w14:paraId="77A86FCE" w14:textId="77777777" w:rsidR="00F257CA" w:rsidRPr="00BC088F" w:rsidRDefault="00F257CA" w:rsidP="00CF301B">
            <w:pPr>
              <w:spacing w:after="0" w:line="240" w:lineRule="auto"/>
              <w:jc w:val="both"/>
              <w:rPr>
                <w:rFonts w:ascii="Times New Roman" w:hAnsi="Times New Roman" w:cs="Times New Roman"/>
                <w:b/>
                <w:sz w:val="21"/>
                <w:szCs w:val="21"/>
              </w:rPr>
            </w:pPr>
            <w:r w:rsidRPr="00BC088F">
              <w:rPr>
                <w:rFonts w:ascii="Times New Roman" w:hAnsi="Times New Roman" w:cs="Times New Roman"/>
                <w:b/>
                <w:sz w:val="21"/>
                <w:szCs w:val="21"/>
              </w:rPr>
              <w:t>Sr. No.</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13D62E38" w14:textId="77777777" w:rsidR="00F257CA" w:rsidRPr="00BC088F" w:rsidRDefault="00F257CA" w:rsidP="00CF301B">
            <w:pPr>
              <w:spacing w:after="0" w:line="240" w:lineRule="auto"/>
              <w:jc w:val="both"/>
              <w:rPr>
                <w:rFonts w:ascii="Times New Roman" w:hAnsi="Times New Roman" w:cs="Times New Roman"/>
                <w:b/>
                <w:sz w:val="21"/>
                <w:szCs w:val="21"/>
              </w:rPr>
            </w:pPr>
            <w:r w:rsidRPr="00BC088F">
              <w:rPr>
                <w:rFonts w:ascii="Times New Roman" w:hAnsi="Times New Roman" w:cs="Times New Roman"/>
                <w:b/>
                <w:sz w:val="21"/>
                <w:szCs w:val="21"/>
              </w:rPr>
              <w:t>Movie Title</w:t>
            </w:r>
          </w:p>
        </w:tc>
        <w:tc>
          <w:tcPr>
            <w:tcW w:w="976" w:type="dxa"/>
            <w:tcBorders>
              <w:top w:val="single" w:sz="4" w:space="0" w:color="000000"/>
              <w:left w:val="single" w:sz="4" w:space="0" w:color="000000"/>
              <w:bottom w:val="single" w:sz="4" w:space="0" w:color="000000"/>
              <w:right w:val="single" w:sz="4" w:space="0" w:color="000000"/>
            </w:tcBorders>
          </w:tcPr>
          <w:p w14:paraId="1AB7E1E7" w14:textId="77777777" w:rsidR="00F257CA" w:rsidRPr="00BC088F" w:rsidRDefault="00F257CA" w:rsidP="00CF301B">
            <w:pPr>
              <w:spacing w:after="0" w:line="240" w:lineRule="auto"/>
              <w:jc w:val="both"/>
              <w:rPr>
                <w:rFonts w:ascii="Times New Roman" w:hAnsi="Times New Roman" w:cs="Times New Roman"/>
                <w:b/>
                <w:sz w:val="21"/>
                <w:szCs w:val="21"/>
              </w:rPr>
            </w:pPr>
            <w:r w:rsidRPr="00BC088F">
              <w:rPr>
                <w:rFonts w:ascii="Times New Roman" w:hAnsi="Times New Roman" w:cs="Times New Roman"/>
                <w:b/>
                <w:sz w:val="21"/>
                <w:szCs w:val="21"/>
              </w:rPr>
              <w:t>Date of Delivery</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1B62204E" w14:textId="77777777" w:rsidR="00F257CA" w:rsidRPr="00BC088F" w:rsidRDefault="00F257CA" w:rsidP="00CF301B">
            <w:pPr>
              <w:spacing w:after="0" w:line="240" w:lineRule="auto"/>
              <w:jc w:val="both"/>
              <w:rPr>
                <w:rFonts w:ascii="Times New Roman" w:hAnsi="Times New Roman" w:cs="Times New Roman"/>
                <w:b/>
                <w:sz w:val="21"/>
                <w:szCs w:val="21"/>
              </w:rPr>
            </w:pPr>
            <w:r w:rsidRPr="00BC088F">
              <w:rPr>
                <w:rFonts w:ascii="Times New Roman" w:hAnsi="Times New Roman" w:cs="Times New Roman"/>
                <w:b/>
                <w:sz w:val="21"/>
                <w:szCs w:val="21"/>
              </w:rPr>
              <w:t>Release Date on the Service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1E7E0B75" w14:textId="77777777" w:rsidR="00F257CA" w:rsidRPr="00BC088F" w:rsidRDefault="00F257CA" w:rsidP="00CF301B">
            <w:pPr>
              <w:spacing w:after="0" w:line="240" w:lineRule="auto"/>
              <w:jc w:val="both"/>
              <w:rPr>
                <w:rFonts w:ascii="Times New Roman" w:hAnsi="Times New Roman" w:cs="Times New Roman"/>
                <w:b/>
                <w:sz w:val="21"/>
                <w:szCs w:val="21"/>
              </w:rPr>
            </w:pPr>
            <w:r w:rsidRPr="00BC088F">
              <w:rPr>
                <w:rFonts w:ascii="Times New Roman" w:hAnsi="Times New Roman" w:cs="Times New Roman"/>
                <w:b/>
                <w:sz w:val="21"/>
                <w:szCs w:val="21"/>
              </w:rPr>
              <w:t>Territory</w:t>
            </w:r>
          </w:p>
        </w:tc>
        <w:tc>
          <w:tcPr>
            <w:tcW w:w="1440" w:type="dxa"/>
            <w:tcBorders>
              <w:top w:val="single" w:sz="4" w:space="0" w:color="000000"/>
              <w:left w:val="single" w:sz="4" w:space="0" w:color="000000"/>
              <w:bottom w:val="single" w:sz="4" w:space="0" w:color="000000"/>
              <w:right w:val="single" w:sz="4" w:space="0" w:color="000000"/>
            </w:tcBorders>
          </w:tcPr>
          <w:p w14:paraId="648A470B" w14:textId="77777777" w:rsidR="00F257CA" w:rsidRPr="00BC088F" w:rsidRDefault="00F257CA" w:rsidP="00CF301B">
            <w:pPr>
              <w:spacing w:after="0" w:line="240" w:lineRule="auto"/>
              <w:jc w:val="both"/>
              <w:rPr>
                <w:rFonts w:ascii="Times New Roman" w:hAnsi="Times New Roman" w:cs="Times New Roman"/>
                <w:b/>
                <w:sz w:val="21"/>
                <w:szCs w:val="21"/>
              </w:rPr>
            </w:pPr>
            <w:r w:rsidRPr="00BC088F">
              <w:rPr>
                <w:rFonts w:ascii="Times New Roman" w:hAnsi="Times New Roman" w:cs="Times New Roman"/>
                <w:b/>
                <w:sz w:val="21"/>
                <w:szCs w:val="21"/>
              </w:rPr>
              <w:t>Licensed Languages</w:t>
            </w:r>
          </w:p>
        </w:tc>
        <w:tc>
          <w:tcPr>
            <w:tcW w:w="1306" w:type="dxa"/>
            <w:tcBorders>
              <w:top w:val="single" w:sz="4" w:space="0" w:color="000000"/>
              <w:left w:val="single" w:sz="4" w:space="0" w:color="000000"/>
              <w:bottom w:val="single" w:sz="4" w:space="0" w:color="000000"/>
              <w:right w:val="single" w:sz="4" w:space="0" w:color="000000"/>
            </w:tcBorders>
          </w:tcPr>
          <w:p w14:paraId="27D44C09" w14:textId="77777777" w:rsidR="00F257CA" w:rsidRPr="00BC088F" w:rsidRDefault="00F257CA" w:rsidP="00CF301B">
            <w:pPr>
              <w:spacing w:after="0" w:line="240" w:lineRule="auto"/>
              <w:jc w:val="both"/>
              <w:rPr>
                <w:rFonts w:ascii="Times New Roman" w:hAnsi="Times New Roman" w:cs="Times New Roman"/>
                <w:b/>
                <w:sz w:val="21"/>
                <w:szCs w:val="21"/>
              </w:rPr>
            </w:pPr>
            <w:r w:rsidRPr="00BC088F">
              <w:rPr>
                <w:rFonts w:ascii="Times New Roman" w:hAnsi="Times New Roman" w:cs="Times New Roman"/>
                <w:b/>
                <w:sz w:val="21"/>
                <w:szCs w:val="21"/>
              </w:rPr>
              <w:t>Required Language Assets</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1675C359" w14:textId="77777777" w:rsidR="00F257CA" w:rsidRPr="00BC088F" w:rsidRDefault="00F257CA" w:rsidP="00CF301B">
            <w:pPr>
              <w:spacing w:after="0" w:line="240" w:lineRule="auto"/>
              <w:jc w:val="both"/>
              <w:rPr>
                <w:rFonts w:ascii="Times New Roman" w:hAnsi="Times New Roman" w:cs="Times New Roman"/>
                <w:sz w:val="21"/>
                <w:szCs w:val="21"/>
              </w:rPr>
            </w:pPr>
            <w:r w:rsidRPr="00BC088F">
              <w:rPr>
                <w:rFonts w:ascii="Times New Roman" w:hAnsi="Times New Roman" w:cs="Times New Roman"/>
                <w:b/>
                <w:sz w:val="21"/>
                <w:szCs w:val="21"/>
              </w:rPr>
              <w:t xml:space="preserve">Term </w:t>
            </w:r>
          </w:p>
        </w:tc>
        <w:tc>
          <w:tcPr>
            <w:tcW w:w="1260" w:type="dxa"/>
            <w:tcBorders>
              <w:top w:val="single" w:sz="4" w:space="0" w:color="000000"/>
              <w:left w:val="single" w:sz="4" w:space="0" w:color="000000"/>
              <w:bottom w:val="single" w:sz="4" w:space="0" w:color="000000"/>
              <w:right w:val="single" w:sz="4" w:space="0" w:color="000000"/>
            </w:tcBorders>
          </w:tcPr>
          <w:p w14:paraId="3ED3EB26" w14:textId="77777777" w:rsidR="00F257CA" w:rsidRPr="00BC088F" w:rsidRDefault="00F257CA" w:rsidP="00CF301B">
            <w:pPr>
              <w:spacing w:after="0" w:line="240" w:lineRule="auto"/>
              <w:jc w:val="both"/>
              <w:rPr>
                <w:rFonts w:ascii="Times New Roman" w:hAnsi="Times New Roman" w:cs="Times New Roman"/>
                <w:b/>
                <w:sz w:val="21"/>
                <w:szCs w:val="21"/>
              </w:rPr>
            </w:pPr>
            <w:r w:rsidRPr="00BC088F">
              <w:rPr>
                <w:rFonts w:ascii="Times New Roman" w:hAnsi="Times New Roman" w:cs="Times New Roman"/>
                <w:b/>
                <w:sz w:val="21"/>
                <w:szCs w:val="21"/>
              </w:rPr>
              <w:t>Exclusivity</w:t>
            </w:r>
          </w:p>
        </w:tc>
      </w:tr>
      <w:tr w:rsidR="00F257CA" w:rsidRPr="00BC088F" w14:paraId="132466BA" w14:textId="77777777" w:rsidTr="00CF301B">
        <w:trPr>
          <w:trHeight w:val="1520"/>
        </w:trPr>
        <w:tc>
          <w:tcPr>
            <w:tcW w:w="640" w:type="dxa"/>
            <w:tcBorders>
              <w:top w:val="single" w:sz="4" w:space="0" w:color="000000"/>
              <w:left w:val="single" w:sz="4" w:space="0" w:color="000000"/>
              <w:bottom w:val="single" w:sz="4" w:space="0" w:color="000000"/>
              <w:right w:val="single" w:sz="4" w:space="0" w:color="000000"/>
            </w:tcBorders>
            <w:shd w:val="clear" w:color="auto" w:fill="auto"/>
          </w:tcPr>
          <w:p w14:paraId="4E8EF750" w14:textId="77777777" w:rsidR="00F257CA" w:rsidRPr="00BC088F" w:rsidRDefault="00F257CA" w:rsidP="00CF301B">
            <w:pPr>
              <w:spacing w:after="0" w:line="240" w:lineRule="auto"/>
              <w:jc w:val="both"/>
              <w:rPr>
                <w:rFonts w:ascii="Times New Roman" w:hAnsi="Times New Roman" w:cs="Times New Roman"/>
                <w:bCs/>
                <w:sz w:val="21"/>
                <w:szCs w:val="21"/>
              </w:rPr>
            </w:pPr>
            <w:r w:rsidRPr="00BC088F">
              <w:rPr>
                <w:rFonts w:ascii="Times New Roman" w:hAnsi="Times New Roman" w:cs="Times New Roman"/>
                <w:bCs/>
                <w:sz w:val="21"/>
                <w:szCs w:val="21"/>
              </w:rPr>
              <w:t>1</w:t>
            </w:r>
          </w:p>
        </w:tc>
        <w:tc>
          <w:tcPr>
            <w:tcW w:w="1317" w:type="dxa"/>
            <w:tcBorders>
              <w:top w:val="single" w:sz="4" w:space="0" w:color="000000"/>
              <w:left w:val="single" w:sz="4" w:space="0" w:color="000000"/>
              <w:bottom w:val="single" w:sz="4" w:space="0" w:color="000000"/>
              <w:right w:val="single" w:sz="4" w:space="0" w:color="000000"/>
            </w:tcBorders>
            <w:shd w:val="clear" w:color="auto" w:fill="auto"/>
          </w:tcPr>
          <w:p w14:paraId="5DB293A0" w14:textId="77777777" w:rsidR="00F257CA" w:rsidRPr="00BC088F" w:rsidRDefault="00F257CA" w:rsidP="00CF301B">
            <w:pPr>
              <w:spacing w:after="0" w:line="240" w:lineRule="auto"/>
              <w:jc w:val="both"/>
              <w:rPr>
                <w:rFonts w:ascii="Times New Roman" w:hAnsi="Times New Roman" w:cs="Times New Roman"/>
                <w:bCs/>
                <w:sz w:val="21"/>
                <w:szCs w:val="21"/>
              </w:rPr>
            </w:pPr>
          </w:p>
        </w:tc>
        <w:tc>
          <w:tcPr>
            <w:tcW w:w="976" w:type="dxa"/>
            <w:tcBorders>
              <w:top w:val="single" w:sz="4" w:space="0" w:color="000000"/>
              <w:left w:val="single" w:sz="4" w:space="0" w:color="000000"/>
              <w:bottom w:val="single" w:sz="4" w:space="0" w:color="000000"/>
              <w:right w:val="single" w:sz="4" w:space="0" w:color="000000"/>
            </w:tcBorders>
          </w:tcPr>
          <w:p w14:paraId="26D6399E" w14:textId="77777777" w:rsidR="00F257CA" w:rsidRPr="00BC088F" w:rsidRDefault="00F257CA" w:rsidP="00CF301B">
            <w:pPr>
              <w:spacing w:after="0" w:line="240" w:lineRule="auto"/>
              <w:jc w:val="both"/>
              <w:rPr>
                <w:rFonts w:ascii="Times New Roman" w:hAnsi="Times New Roman" w:cs="Times New Roman"/>
                <w:bCs/>
                <w:sz w:val="21"/>
                <w:szCs w:val="21"/>
              </w:rPr>
            </w:pPr>
            <w:r w:rsidRPr="00BC088F">
              <w:rPr>
                <w:rFonts w:ascii="Times New Roman" w:hAnsi="Times New Roman" w:cs="Times New Roman"/>
                <w:bCs/>
                <w:sz w:val="21"/>
                <w:szCs w:val="21"/>
              </w:rPr>
              <w:t>TBD</w:t>
            </w:r>
          </w:p>
        </w:tc>
        <w:tc>
          <w:tcPr>
            <w:tcW w:w="1004" w:type="dxa"/>
            <w:tcBorders>
              <w:top w:val="single" w:sz="4" w:space="0" w:color="000000"/>
              <w:left w:val="single" w:sz="4" w:space="0" w:color="000000"/>
              <w:bottom w:val="single" w:sz="4" w:space="0" w:color="000000"/>
              <w:right w:val="single" w:sz="4" w:space="0" w:color="000000"/>
            </w:tcBorders>
            <w:shd w:val="clear" w:color="auto" w:fill="auto"/>
          </w:tcPr>
          <w:p w14:paraId="036D29BC" w14:textId="77777777" w:rsidR="00F257CA" w:rsidRPr="00BC088F" w:rsidRDefault="00F257CA" w:rsidP="00CF301B">
            <w:pPr>
              <w:spacing w:after="0" w:line="240" w:lineRule="auto"/>
              <w:jc w:val="both"/>
              <w:rPr>
                <w:rFonts w:ascii="Times New Roman" w:hAnsi="Times New Roman" w:cs="Times New Roman"/>
                <w:bCs/>
                <w:sz w:val="21"/>
                <w:szCs w:val="21"/>
              </w:rPr>
            </w:pPr>
            <w:r w:rsidRPr="00BC088F">
              <w:rPr>
                <w:rFonts w:ascii="Times New Roman" w:hAnsi="Times New Roman" w:cs="Times New Roman"/>
                <w:bCs/>
                <w:sz w:val="21"/>
                <w:szCs w:val="21"/>
              </w:rPr>
              <w:t>TBD</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14:paraId="0DE6C1C7" w14:textId="77777777" w:rsidR="00F257CA" w:rsidRPr="00BC088F" w:rsidRDefault="00F257CA" w:rsidP="00CF301B">
            <w:pPr>
              <w:spacing w:after="0" w:line="240" w:lineRule="auto"/>
              <w:jc w:val="both"/>
              <w:rPr>
                <w:rFonts w:ascii="Times New Roman" w:hAnsi="Times New Roman" w:cs="Times New Roman"/>
                <w:bCs/>
                <w:sz w:val="21"/>
                <w:szCs w:val="21"/>
              </w:rPr>
            </w:pPr>
            <w:r w:rsidRPr="00BC088F">
              <w:rPr>
                <w:rFonts w:ascii="Times New Roman" w:hAnsi="Times New Roman" w:cs="Times New Roman"/>
                <w:bCs/>
                <w:sz w:val="21"/>
                <w:szCs w:val="21"/>
              </w:rPr>
              <w:t>Universe</w:t>
            </w:r>
          </w:p>
        </w:tc>
        <w:tc>
          <w:tcPr>
            <w:tcW w:w="1440" w:type="dxa"/>
            <w:tcBorders>
              <w:top w:val="single" w:sz="4" w:space="0" w:color="000000"/>
              <w:left w:val="single" w:sz="4" w:space="0" w:color="000000"/>
              <w:bottom w:val="single" w:sz="4" w:space="0" w:color="000000"/>
              <w:right w:val="single" w:sz="4" w:space="0" w:color="000000"/>
            </w:tcBorders>
          </w:tcPr>
          <w:p w14:paraId="68A4B6C6" w14:textId="77777777" w:rsidR="00F257CA" w:rsidRPr="00BC088F" w:rsidRDefault="00F257CA" w:rsidP="00CF301B">
            <w:pPr>
              <w:spacing w:after="0" w:line="240" w:lineRule="auto"/>
              <w:jc w:val="both"/>
              <w:rPr>
                <w:rFonts w:asciiTheme="majorBidi" w:hAnsiTheme="majorBidi" w:cstheme="majorBidi"/>
                <w:bCs/>
                <w:sz w:val="21"/>
                <w:szCs w:val="21"/>
              </w:rPr>
            </w:pPr>
            <w:r w:rsidRPr="00BC088F">
              <w:rPr>
                <w:rFonts w:ascii="Times New Roman" w:hAnsi="Times New Roman" w:cs="Times New Roman"/>
                <w:bCs/>
                <w:sz w:val="21"/>
                <w:szCs w:val="21"/>
              </w:rPr>
              <w:t>All languages</w:t>
            </w:r>
          </w:p>
          <w:p w14:paraId="1204AEB6" w14:textId="77777777" w:rsidR="00F257CA" w:rsidRPr="00BC088F" w:rsidRDefault="00F257CA" w:rsidP="00CF301B">
            <w:pPr>
              <w:spacing w:after="0" w:line="240" w:lineRule="auto"/>
              <w:jc w:val="both"/>
              <w:rPr>
                <w:rFonts w:ascii="Times New Roman" w:hAnsi="Times New Roman" w:cs="Times New Roman"/>
                <w:bCs/>
                <w:sz w:val="21"/>
                <w:szCs w:val="21"/>
              </w:rPr>
            </w:pPr>
          </w:p>
          <w:p w14:paraId="58AF3B5B" w14:textId="77777777" w:rsidR="00F257CA" w:rsidRPr="00BC088F" w:rsidRDefault="00F257CA" w:rsidP="00CF301B">
            <w:pPr>
              <w:spacing w:after="0" w:line="240" w:lineRule="auto"/>
              <w:jc w:val="both"/>
              <w:rPr>
                <w:rFonts w:ascii="Times New Roman" w:hAnsi="Times New Roman" w:cs="Times New Roman"/>
                <w:bCs/>
                <w:sz w:val="21"/>
                <w:szCs w:val="21"/>
              </w:rPr>
            </w:pPr>
          </w:p>
        </w:tc>
        <w:tc>
          <w:tcPr>
            <w:tcW w:w="1306" w:type="dxa"/>
            <w:tcBorders>
              <w:top w:val="single" w:sz="4" w:space="0" w:color="000000"/>
              <w:left w:val="single" w:sz="4" w:space="0" w:color="000000"/>
              <w:bottom w:val="single" w:sz="4" w:space="0" w:color="000000"/>
              <w:right w:val="single" w:sz="4" w:space="0" w:color="000000"/>
            </w:tcBorders>
          </w:tcPr>
          <w:p w14:paraId="5584F796" w14:textId="77777777" w:rsidR="00F257CA" w:rsidRPr="00BC088F" w:rsidRDefault="00F257CA" w:rsidP="00CF301B">
            <w:pPr>
              <w:spacing w:after="0" w:line="240" w:lineRule="auto"/>
              <w:jc w:val="both"/>
              <w:rPr>
                <w:rFonts w:ascii="Times New Roman" w:hAnsi="Times New Roman" w:cs="Times New Roman"/>
                <w:bCs/>
                <w:sz w:val="21"/>
                <w:szCs w:val="21"/>
              </w:rPr>
            </w:pPr>
            <w:r w:rsidRPr="00BC088F">
              <w:rPr>
                <w:rFonts w:ascii="Times New Roman" w:hAnsi="Times New Roman" w:cs="Times New Roman"/>
                <w:bCs/>
                <w:sz w:val="21"/>
                <w:szCs w:val="21"/>
              </w:rPr>
              <w:t>Original language of production+ English subtitles</w:t>
            </w:r>
          </w:p>
        </w:tc>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691B140D" w14:textId="77777777" w:rsidR="00F257CA" w:rsidRPr="00BC088F" w:rsidRDefault="00F257CA" w:rsidP="00CF301B">
            <w:pPr>
              <w:spacing w:after="0" w:line="240" w:lineRule="auto"/>
              <w:jc w:val="both"/>
              <w:rPr>
                <w:rFonts w:ascii="Times New Roman" w:hAnsi="Times New Roman" w:cs="Times New Roman"/>
                <w:bCs/>
                <w:sz w:val="21"/>
                <w:szCs w:val="21"/>
              </w:rPr>
            </w:pPr>
            <w:proofErr w:type="gramStart"/>
            <w:r w:rsidRPr="00BC088F">
              <w:rPr>
                <w:rFonts w:ascii="Times New Roman" w:hAnsi="Times New Roman" w:cs="Times New Roman"/>
                <w:bCs/>
                <w:sz w:val="21"/>
                <w:szCs w:val="21"/>
              </w:rPr>
              <w:t>[ ]</w:t>
            </w:r>
            <w:proofErr w:type="gramEnd"/>
            <w:r w:rsidRPr="00BC088F">
              <w:rPr>
                <w:rFonts w:ascii="Times New Roman" w:hAnsi="Times New Roman" w:cs="Times New Roman"/>
                <w:bCs/>
                <w:sz w:val="21"/>
                <w:szCs w:val="21"/>
              </w:rPr>
              <w:t xml:space="preserve"> years from release date</w:t>
            </w:r>
          </w:p>
        </w:tc>
        <w:tc>
          <w:tcPr>
            <w:tcW w:w="1260" w:type="dxa"/>
            <w:tcBorders>
              <w:top w:val="single" w:sz="4" w:space="0" w:color="000000"/>
              <w:left w:val="single" w:sz="4" w:space="0" w:color="000000"/>
              <w:bottom w:val="single" w:sz="4" w:space="0" w:color="000000"/>
              <w:right w:val="single" w:sz="4" w:space="0" w:color="000000"/>
            </w:tcBorders>
          </w:tcPr>
          <w:p w14:paraId="4EDD1967" w14:textId="77777777" w:rsidR="00F257CA" w:rsidRPr="00BC088F" w:rsidRDefault="00F257CA" w:rsidP="00CF301B">
            <w:pPr>
              <w:spacing w:after="0" w:line="240" w:lineRule="auto"/>
              <w:jc w:val="both"/>
              <w:rPr>
                <w:rFonts w:ascii="Times New Roman" w:hAnsi="Times New Roman" w:cs="Times New Roman"/>
                <w:bCs/>
                <w:sz w:val="21"/>
                <w:szCs w:val="21"/>
              </w:rPr>
            </w:pPr>
            <w:r w:rsidRPr="00BC088F">
              <w:rPr>
                <w:rFonts w:ascii="Times New Roman" w:hAnsi="Times New Roman" w:cs="Times New Roman"/>
                <w:bCs/>
                <w:sz w:val="21"/>
                <w:szCs w:val="21"/>
              </w:rPr>
              <w:t>SVOD Exclusive with hold back on AVOD and FVOD</w:t>
            </w:r>
          </w:p>
        </w:tc>
      </w:tr>
    </w:tbl>
    <w:p w14:paraId="7685AD08" w14:textId="77777777" w:rsidR="00F257CA" w:rsidRPr="00BC088F" w:rsidRDefault="00F257CA" w:rsidP="00F257CA">
      <w:pPr>
        <w:spacing w:after="0" w:line="240" w:lineRule="auto"/>
        <w:jc w:val="center"/>
        <w:rPr>
          <w:rFonts w:ascii="Times New Roman" w:hAnsi="Times New Roman" w:cs="Times New Roman"/>
          <w:b/>
          <w:sz w:val="21"/>
          <w:szCs w:val="21"/>
          <w:u w:val="single"/>
        </w:rPr>
      </w:pPr>
    </w:p>
    <w:p w14:paraId="014C0658" w14:textId="77777777" w:rsidR="00F257CA" w:rsidRPr="00BC088F" w:rsidRDefault="00F257CA" w:rsidP="00F257CA">
      <w:pPr>
        <w:suppressAutoHyphens w:val="0"/>
        <w:spacing w:after="0" w:line="240" w:lineRule="auto"/>
        <w:rPr>
          <w:rFonts w:ascii="Times New Roman" w:hAnsi="Times New Roman" w:cs="Times New Roman"/>
          <w:b/>
          <w:sz w:val="21"/>
          <w:szCs w:val="21"/>
          <w:u w:val="single"/>
        </w:rPr>
      </w:pPr>
      <w:r w:rsidRPr="00BC088F">
        <w:rPr>
          <w:rFonts w:ascii="Times New Roman" w:hAnsi="Times New Roman" w:cs="Times New Roman"/>
          <w:b/>
          <w:sz w:val="21"/>
          <w:szCs w:val="21"/>
          <w:u w:val="single"/>
        </w:rPr>
        <w:br w:type="page"/>
      </w:r>
    </w:p>
    <w:p w14:paraId="5C9C09F3" w14:textId="77777777" w:rsidR="00F257CA" w:rsidRPr="00BC088F" w:rsidRDefault="00F257CA" w:rsidP="00F257CA">
      <w:pPr>
        <w:spacing w:after="0" w:line="240" w:lineRule="auto"/>
        <w:jc w:val="center"/>
        <w:rPr>
          <w:rFonts w:ascii="Times New Roman" w:hAnsi="Times New Roman" w:cs="Times New Roman"/>
          <w:b/>
          <w:sz w:val="21"/>
          <w:szCs w:val="21"/>
          <w:u w:val="single"/>
        </w:rPr>
      </w:pPr>
      <w:r w:rsidRPr="00BC088F">
        <w:rPr>
          <w:rFonts w:ascii="Times New Roman" w:hAnsi="Times New Roman" w:cs="Times New Roman"/>
          <w:b/>
          <w:sz w:val="21"/>
          <w:szCs w:val="21"/>
          <w:u w:val="single"/>
        </w:rPr>
        <w:lastRenderedPageBreak/>
        <w:t>SCHEDULE B</w:t>
      </w:r>
    </w:p>
    <w:p w14:paraId="6936A104" w14:textId="77777777" w:rsidR="00F257CA" w:rsidRPr="00BC088F" w:rsidRDefault="00F257CA" w:rsidP="00F257CA">
      <w:pPr>
        <w:spacing w:after="0" w:line="240" w:lineRule="auto"/>
        <w:jc w:val="center"/>
        <w:rPr>
          <w:rFonts w:ascii="Times New Roman" w:hAnsi="Times New Roman" w:cs="Times New Roman"/>
          <w:b/>
          <w:sz w:val="21"/>
          <w:szCs w:val="21"/>
          <w:u w:val="single"/>
        </w:rPr>
      </w:pPr>
      <w:r w:rsidRPr="00BC088F">
        <w:rPr>
          <w:rFonts w:ascii="Times New Roman" w:hAnsi="Times New Roman" w:cs="Times New Roman"/>
          <w:b/>
          <w:sz w:val="21"/>
          <w:szCs w:val="21"/>
          <w:u w:val="single"/>
        </w:rPr>
        <w:t>SOURCE MATERIAL REQUIREMENTS AND SPECIFICATIONS</w:t>
      </w:r>
    </w:p>
    <w:p w14:paraId="6FCC17C7" w14:textId="77777777" w:rsidR="00F257CA" w:rsidRPr="00BC088F" w:rsidRDefault="00F257CA" w:rsidP="00F257CA">
      <w:pPr>
        <w:spacing w:after="0" w:line="240" w:lineRule="auto"/>
        <w:jc w:val="center"/>
        <w:rPr>
          <w:rFonts w:ascii="Times New Roman" w:hAnsi="Times New Roman" w:cs="Times New Roman"/>
          <w:b/>
          <w:sz w:val="21"/>
          <w:szCs w:val="21"/>
          <w:u w:val="single"/>
        </w:rPr>
      </w:pPr>
    </w:p>
    <w:p w14:paraId="03B91AC4" w14:textId="77777777" w:rsidR="00F257CA" w:rsidRPr="00BC088F" w:rsidRDefault="00F257CA" w:rsidP="00F257CA">
      <w:pPr>
        <w:spacing w:after="0" w:line="240" w:lineRule="auto"/>
        <w:jc w:val="both"/>
        <w:rPr>
          <w:rFonts w:ascii="Times New Roman" w:hAnsi="Times New Roman" w:cs="Times New Roman"/>
          <w:sz w:val="21"/>
          <w:szCs w:val="21"/>
        </w:rPr>
      </w:pPr>
    </w:p>
    <w:p w14:paraId="6F449336" w14:textId="77777777" w:rsidR="00F257CA" w:rsidRPr="00BC088F" w:rsidRDefault="00F257CA" w:rsidP="00F257CA">
      <w:pPr>
        <w:pStyle w:val="Heading1"/>
        <w:spacing w:line="240" w:lineRule="auto"/>
        <w:ind w:left="-5"/>
        <w:rPr>
          <w:rFonts w:ascii="Times New Roman" w:hAnsi="Times New Roman" w:cs="Times New Roman"/>
          <w:sz w:val="21"/>
          <w:szCs w:val="21"/>
        </w:rPr>
      </w:pPr>
      <w:r w:rsidRPr="00BC088F">
        <w:rPr>
          <w:rFonts w:ascii="Times New Roman" w:hAnsi="Times New Roman" w:cs="Times New Roman"/>
          <w:sz w:val="21"/>
          <w:szCs w:val="21"/>
        </w:rPr>
        <w:t>Title Delivery Requirement</w:t>
      </w:r>
      <w:r w:rsidRPr="00BC088F">
        <w:rPr>
          <w:rFonts w:ascii="Times New Roman" w:hAnsi="Times New Roman" w:cs="Times New Roman"/>
          <w:sz w:val="21"/>
          <w:szCs w:val="21"/>
          <w:u w:val="none" w:color="000000"/>
        </w:rPr>
        <w:t xml:space="preserve"> </w:t>
      </w:r>
    </w:p>
    <w:p w14:paraId="34D07FCB"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eastAsia="Arial" w:hAnsi="Times New Roman" w:cs="Times New Roman"/>
          <w:b/>
          <w:color w:val="0769B0"/>
          <w:sz w:val="21"/>
          <w:szCs w:val="21"/>
        </w:rPr>
        <w:t xml:space="preserve"> </w:t>
      </w:r>
    </w:p>
    <w:p w14:paraId="3DC36E48"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eastAsia="Arial" w:hAnsi="Times New Roman" w:cs="Times New Roman"/>
          <w:b/>
          <w:color w:val="0769B0"/>
          <w:sz w:val="21"/>
          <w:szCs w:val="21"/>
        </w:rPr>
        <w:t xml:space="preserve">Film / episode HD Source Profile </w:t>
      </w:r>
    </w:p>
    <w:p w14:paraId="0D6A8A57" w14:textId="77777777" w:rsidR="00F257CA" w:rsidRPr="00BC088F" w:rsidRDefault="00F257CA" w:rsidP="00F257CA">
      <w:pPr>
        <w:numPr>
          <w:ilvl w:val="0"/>
          <w:numId w:val="8"/>
        </w:numPr>
        <w:suppressAutoHyphens w:val="0"/>
        <w:spacing w:after="0" w:line="240" w:lineRule="auto"/>
        <w:ind w:right="762" w:hanging="199"/>
        <w:rPr>
          <w:rFonts w:ascii="Times New Roman" w:hAnsi="Times New Roman" w:cs="Times New Roman"/>
          <w:sz w:val="21"/>
          <w:szCs w:val="21"/>
        </w:rPr>
      </w:pPr>
      <w:r w:rsidRPr="00BC088F">
        <w:rPr>
          <w:rFonts w:ascii="Times New Roman" w:hAnsi="Times New Roman" w:cs="Times New Roman"/>
          <w:sz w:val="21"/>
          <w:szCs w:val="21"/>
        </w:rPr>
        <w:t xml:space="preserve">Apple </w:t>
      </w:r>
      <w:proofErr w:type="spellStart"/>
      <w:r w:rsidRPr="00BC088F">
        <w:rPr>
          <w:rFonts w:ascii="Times New Roman" w:hAnsi="Times New Roman" w:cs="Times New Roman"/>
          <w:sz w:val="21"/>
          <w:szCs w:val="21"/>
        </w:rPr>
        <w:t>ProRes</w:t>
      </w:r>
      <w:proofErr w:type="spellEnd"/>
      <w:r w:rsidRPr="00BC088F">
        <w:rPr>
          <w:rFonts w:ascii="Times New Roman" w:hAnsi="Times New Roman" w:cs="Times New Roman"/>
          <w:sz w:val="21"/>
          <w:szCs w:val="21"/>
        </w:rPr>
        <w:t xml:space="preserve"> 422 (HQ) </w:t>
      </w:r>
    </w:p>
    <w:p w14:paraId="4B49D856" w14:textId="77777777" w:rsidR="00F257CA" w:rsidRPr="00BC088F" w:rsidRDefault="00F257CA" w:rsidP="00F257CA">
      <w:pPr>
        <w:numPr>
          <w:ilvl w:val="0"/>
          <w:numId w:val="8"/>
        </w:numPr>
        <w:suppressAutoHyphens w:val="0"/>
        <w:spacing w:after="0" w:line="240" w:lineRule="auto"/>
        <w:ind w:right="762" w:hanging="199"/>
        <w:rPr>
          <w:rFonts w:ascii="Times New Roman" w:hAnsi="Times New Roman" w:cs="Times New Roman"/>
          <w:sz w:val="21"/>
          <w:szCs w:val="21"/>
        </w:rPr>
      </w:pPr>
      <w:r w:rsidRPr="00BC088F">
        <w:rPr>
          <w:rFonts w:ascii="Times New Roman" w:hAnsi="Times New Roman" w:cs="Times New Roman"/>
          <w:sz w:val="21"/>
          <w:szCs w:val="21"/>
        </w:rPr>
        <w:t xml:space="preserve">ITU-R BT.709 color space, file tagged correctly as 709 </w:t>
      </w:r>
    </w:p>
    <w:p w14:paraId="6AFD45F0" w14:textId="77777777" w:rsidR="00F257CA" w:rsidRPr="00BC088F" w:rsidRDefault="00F257CA" w:rsidP="00F257CA">
      <w:pPr>
        <w:spacing w:after="0" w:line="240" w:lineRule="auto"/>
        <w:ind w:right="762"/>
        <w:rPr>
          <w:rFonts w:ascii="Times New Roman" w:hAnsi="Times New Roman" w:cs="Times New Roman"/>
          <w:sz w:val="21"/>
          <w:szCs w:val="21"/>
        </w:rPr>
      </w:pPr>
      <w:r w:rsidRPr="00BC088F">
        <w:rPr>
          <w:rFonts w:ascii="Times New Roman" w:hAnsi="Times New Roman" w:cs="Times New Roman"/>
          <w:color w:val="333333"/>
          <w:sz w:val="21"/>
          <w:szCs w:val="21"/>
        </w:rPr>
        <w:t xml:space="preserve">● Video needs to be in </w:t>
      </w:r>
      <w:r w:rsidRPr="00BC088F">
        <w:rPr>
          <w:rFonts w:ascii="Times New Roman" w:hAnsi="Times New Roman" w:cs="Times New Roman"/>
          <w:sz w:val="21"/>
          <w:szCs w:val="21"/>
        </w:rPr>
        <w:t xml:space="preserve">original aspect ratio.  </w:t>
      </w:r>
    </w:p>
    <w:p w14:paraId="1170FB35" w14:textId="77777777" w:rsidR="00F257CA" w:rsidRPr="00BC088F" w:rsidRDefault="00F257CA" w:rsidP="00F257CA">
      <w:pPr>
        <w:spacing w:after="0" w:line="240" w:lineRule="auto"/>
        <w:ind w:right="762"/>
        <w:rPr>
          <w:rFonts w:ascii="Times New Roman" w:hAnsi="Times New Roman" w:cs="Times New Roman"/>
          <w:sz w:val="21"/>
          <w:szCs w:val="21"/>
        </w:rPr>
      </w:pPr>
      <w:r w:rsidRPr="00BC088F">
        <w:rPr>
          <w:rFonts w:ascii="Times New Roman" w:hAnsi="Times New Roman" w:cs="Times New Roman"/>
          <w:color w:val="333333"/>
          <w:sz w:val="21"/>
          <w:szCs w:val="21"/>
        </w:rPr>
        <w:t xml:space="preserve">● </w:t>
      </w:r>
      <w:r w:rsidRPr="00BC088F">
        <w:rPr>
          <w:rFonts w:ascii="Times New Roman" w:hAnsi="Times New Roman" w:cs="Times New Roman"/>
          <w:sz w:val="21"/>
          <w:szCs w:val="21"/>
        </w:rPr>
        <w:t xml:space="preserve">1920 x 1080 square pixel aspect ratio material </w:t>
      </w:r>
    </w:p>
    <w:p w14:paraId="3661CCD6" w14:textId="77777777" w:rsidR="00F257CA" w:rsidRPr="00BC088F" w:rsidRDefault="00F257CA" w:rsidP="00F257CA">
      <w:pPr>
        <w:spacing w:after="0" w:line="240" w:lineRule="auto"/>
        <w:ind w:right="762"/>
        <w:rPr>
          <w:rFonts w:ascii="Times New Roman" w:hAnsi="Times New Roman" w:cs="Times New Roman"/>
          <w:sz w:val="21"/>
          <w:szCs w:val="21"/>
        </w:rPr>
      </w:pPr>
      <w:r w:rsidRPr="00BC088F">
        <w:rPr>
          <w:rFonts w:ascii="Times New Roman" w:hAnsi="Times New Roman" w:cs="Times New Roman"/>
          <w:color w:val="333333"/>
          <w:sz w:val="21"/>
          <w:szCs w:val="21"/>
        </w:rPr>
        <w:t xml:space="preserve">● </w:t>
      </w:r>
      <w:r w:rsidRPr="00BC088F">
        <w:rPr>
          <w:rFonts w:ascii="Times New Roman" w:hAnsi="Times New Roman" w:cs="Times New Roman"/>
          <w:sz w:val="21"/>
          <w:szCs w:val="21"/>
        </w:rPr>
        <w:t xml:space="preserve">Native frame rate of original source. </w:t>
      </w:r>
    </w:p>
    <w:p w14:paraId="60FC0A80" w14:textId="77777777" w:rsidR="00F257CA" w:rsidRPr="00BC088F" w:rsidRDefault="00F257CA" w:rsidP="00F257CA">
      <w:pPr>
        <w:spacing w:after="0" w:line="240" w:lineRule="auto"/>
        <w:rPr>
          <w:rFonts w:ascii="Times New Roman" w:hAnsi="Times New Roman" w:cs="Times New Roman"/>
          <w:sz w:val="21"/>
          <w:szCs w:val="21"/>
        </w:rPr>
      </w:pPr>
    </w:p>
    <w:p w14:paraId="402BCBC2"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eastAsia="Arial" w:hAnsi="Times New Roman" w:cs="Times New Roman"/>
          <w:b/>
          <w:sz w:val="21"/>
          <w:szCs w:val="21"/>
        </w:rPr>
        <w:t xml:space="preserve"> IMPORTANT NOTES </w:t>
      </w:r>
    </w:p>
    <w:p w14:paraId="6B34A398" w14:textId="77777777" w:rsidR="00F257CA" w:rsidRPr="00BC088F" w:rsidRDefault="00F257CA" w:rsidP="00F257CA">
      <w:pPr>
        <w:numPr>
          <w:ilvl w:val="0"/>
          <w:numId w:val="9"/>
        </w:numPr>
        <w:suppressAutoHyphens w:val="0"/>
        <w:spacing w:after="0" w:line="240" w:lineRule="auto"/>
        <w:ind w:right="762" w:hanging="360"/>
        <w:rPr>
          <w:rFonts w:ascii="Times New Roman" w:hAnsi="Times New Roman" w:cs="Times New Roman"/>
          <w:sz w:val="21"/>
          <w:szCs w:val="21"/>
        </w:rPr>
      </w:pPr>
      <w:r w:rsidRPr="00BC088F">
        <w:rPr>
          <w:rFonts w:ascii="Times New Roman" w:hAnsi="Times New Roman" w:cs="Times New Roman"/>
          <w:sz w:val="21"/>
          <w:szCs w:val="21"/>
        </w:rPr>
        <w:t xml:space="preserve">Anti-Smoking disclaimer, media credits, </w:t>
      </w:r>
      <w:proofErr w:type="spellStart"/>
      <w:r w:rsidRPr="00BC088F">
        <w:rPr>
          <w:rFonts w:ascii="Times New Roman" w:hAnsi="Times New Roman" w:cs="Times New Roman"/>
          <w:sz w:val="21"/>
          <w:szCs w:val="21"/>
        </w:rPr>
        <w:t>url</w:t>
      </w:r>
      <w:proofErr w:type="spellEnd"/>
      <w:r w:rsidRPr="00BC088F">
        <w:rPr>
          <w:rFonts w:ascii="Times New Roman" w:hAnsi="Times New Roman" w:cs="Times New Roman"/>
          <w:sz w:val="21"/>
          <w:szCs w:val="21"/>
        </w:rPr>
        <w:t xml:space="preserve"> or promotional tagging should be edited. </w:t>
      </w:r>
    </w:p>
    <w:p w14:paraId="5D75016B" w14:textId="77777777" w:rsidR="00F257CA" w:rsidRPr="00BC088F" w:rsidRDefault="00F257CA" w:rsidP="00F257CA">
      <w:pPr>
        <w:numPr>
          <w:ilvl w:val="0"/>
          <w:numId w:val="9"/>
        </w:numPr>
        <w:suppressAutoHyphens w:val="0"/>
        <w:spacing w:after="0" w:line="240" w:lineRule="auto"/>
        <w:ind w:right="762" w:hanging="360"/>
        <w:rPr>
          <w:rFonts w:ascii="Times New Roman" w:hAnsi="Times New Roman" w:cs="Times New Roman"/>
          <w:sz w:val="21"/>
          <w:szCs w:val="21"/>
        </w:rPr>
      </w:pPr>
      <w:r w:rsidRPr="00BC088F">
        <w:rPr>
          <w:rFonts w:ascii="Times New Roman" w:hAnsi="Times New Roman" w:cs="Times New Roman"/>
          <w:sz w:val="21"/>
          <w:szCs w:val="21"/>
        </w:rPr>
        <w:t xml:space="preserve">Intermission slate should be edited. </w:t>
      </w:r>
    </w:p>
    <w:p w14:paraId="6CC441CE" w14:textId="77777777" w:rsidR="00F257CA" w:rsidRPr="00BC088F" w:rsidRDefault="00F257CA" w:rsidP="00F257CA">
      <w:pPr>
        <w:numPr>
          <w:ilvl w:val="0"/>
          <w:numId w:val="9"/>
        </w:numPr>
        <w:suppressAutoHyphens w:val="0"/>
        <w:spacing w:after="0" w:line="240" w:lineRule="auto"/>
        <w:ind w:right="762" w:hanging="360"/>
        <w:rPr>
          <w:rFonts w:ascii="Times New Roman" w:hAnsi="Times New Roman" w:cs="Times New Roman"/>
          <w:sz w:val="21"/>
          <w:szCs w:val="21"/>
        </w:rPr>
      </w:pPr>
      <w:r w:rsidRPr="00BC088F">
        <w:rPr>
          <w:rFonts w:ascii="Times New Roman" w:hAnsi="Times New Roman" w:cs="Times New Roman"/>
          <w:sz w:val="21"/>
          <w:szCs w:val="21"/>
        </w:rPr>
        <w:t xml:space="preserve">All videos must begin and end with one second black slug. </w:t>
      </w:r>
    </w:p>
    <w:p w14:paraId="401D772B"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sz w:val="21"/>
          <w:szCs w:val="21"/>
        </w:rPr>
        <w:t xml:space="preserve"> </w:t>
      </w:r>
    </w:p>
    <w:p w14:paraId="457185DC"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b/>
          <w:sz w:val="21"/>
          <w:szCs w:val="21"/>
        </w:rPr>
        <w:t>SD FORMAT IS ACCEPTABLE ONLY IF HD MASTER IS NOT MANUFACTURED.</w:t>
      </w:r>
      <w:r w:rsidRPr="00BC088F">
        <w:rPr>
          <w:rFonts w:ascii="Times New Roman" w:eastAsia="Arial" w:hAnsi="Times New Roman" w:cs="Times New Roman"/>
          <w:b/>
          <w:sz w:val="21"/>
          <w:szCs w:val="21"/>
        </w:rPr>
        <w:t xml:space="preserve"> </w:t>
      </w:r>
    </w:p>
    <w:p w14:paraId="2F292F93"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sz w:val="21"/>
          <w:szCs w:val="21"/>
        </w:rPr>
        <w:t xml:space="preserve"> </w:t>
      </w:r>
    </w:p>
    <w:p w14:paraId="5A12EE65" w14:textId="77777777" w:rsidR="00F257CA" w:rsidRPr="00BC088F" w:rsidRDefault="00F257CA" w:rsidP="00F257CA">
      <w:pPr>
        <w:pStyle w:val="Heading3"/>
        <w:spacing w:line="240" w:lineRule="auto"/>
        <w:ind w:left="-5"/>
        <w:rPr>
          <w:rFonts w:ascii="Times New Roman" w:hAnsi="Times New Roman" w:cs="Times New Roman"/>
          <w:sz w:val="21"/>
          <w:szCs w:val="21"/>
        </w:rPr>
      </w:pPr>
      <w:r w:rsidRPr="00BC088F">
        <w:rPr>
          <w:rFonts w:ascii="Times New Roman" w:hAnsi="Times New Roman" w:cs="Times New Roman"/>
          <w:sz w:val="21"/>
          <w:szCs w:val="21"/>
        </w:rPr>
        <w:t>Film / episode Audio Source Profile</w:t>
      </w:r>
      <w:r w:rsidRPr="00BC088F">
        <w:rPr>
          <w:rFonts w:ascii="Times New Roman" w:hAnsi="Times New Roman" w:cs="Times New Roman"/>
          <w:sz w:val="21"/>
          <w:szCs w:val="21"/>
          <w:u w:val="none" w:color="000000"/>
        </w:rPr>
        <w:t xml:space="preserve"> </w:t>
      </w:r>
    </w:p>
    <w:p w14:paraId="23508A49" w14:textId="77777777" w:rsidR="00F257CA" w:rsidRPr="00BC088F" w:rsidRDefault="00F257CA" w:rsidP="00F257CA">
      <w:pPr>
        <w:spacing w:after="0" w:line="240" w:lineRule="auto"/>
        <w:ind w:left="-5" w:right="762"/>
        <w:rPr>
          <w:rFonts w:ascii="Times New Roman" w:hAnsi="Times New Roman" w:cs="Times New Roman"/>
          <w:sz w:val="21"/>
          <w:szCs w:val="21"/>
        </w:rPr>
      </w:pPr>
      <w:r w:rsidRPr="00BC088F">
        <w:rPr>
          <w:rFonts w:ascii="Times New Roman" w:hAnsi="Times New Roman" w:cs="Times New Roman"/>
          <w:sz w:val="21"/>
          <w:szCs w:val="21"/>
        </w:rPr>
        <w:t xml:space="preserve">For every film / episode that 5.1 Surround audio is available in any competing format or market, it must be provided in addition to the stereo tracks. </w:t>
      </w:r>
    </w:p>
    <w:p w14:paraId="63D5D414"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sz w:val="21"/>
          <w:szCs w:val="21"/>
        </w:rPr>
        <w:t xml:space="preserve"> </w:t>
      </w:r>
    </w:p>
    <w:p w14:paraId="1D3600FF" w14:textId="77777777" w:rsidR="00F257CA" w:rsidRPr="00BC088F" w:rsidRDefault="00F257CA" w:rsidP="00F257CA">
      <w:pPr>
        <w:spacing w:after="0" w:line="240" w:lineRule="auto"/>
        <w:ind w:left="-5"/>
        <w:rPr>
          <w:rFonts w:ascii="Times New Roman" w:hAnsi="Times New Roman" w:cs="Times New Roman"/>
          <w:sz w:val="21"/>
          <w:szCs w:val="21"/>
        </w:rPr>
      </w:pPr>
      <w:r w:rsidRPr="00BC088F">
        <w:rPr>
          <w:rFonts w:ascii="Times New Roman" w:hAnsi="Times New Roman" w:cs="Times New Roman"/>
          <w:b/>
          <w:sz w:val="21"/>
          <w:szCs w:val="21"/>
        </w:rPr>
        <w:t xml:space="preserve">Surround </w:t>
      </w:r>
    </w:p>
    <w:p w14:paraId="3BD10889" w14:textId="77777777" w:rsidR="00F257CA" w:rsidRPr="00BC088F" w:rsidRDefault="00F257CA" w:rsidP="00F257CA">
      <w:pPr>
        <w:numPr>
          <w:ilvl w:val="0"/>
          <w:numId w:val="10"/>
        </w:numPr>
        <w:suppressAutoHyphens w:val="0"/>
        <w:spacing w:after="0" w:line="240" w:lineRule="auto"/>
        <w:ind w:right="762" w:hanging="199"/>
        <w:rPr>
          <w:rFonts w:ascii="Times New Roman" w:hAnsi="Times New Roman" w:cs="Times New Roman"/>
          <w:sz w:val="21"/>
          <w:szCs w:val="21"/>
        </w:rPr>
      </w:pPr>
      <w:r w:rsidRPr="00BC088F">
        <w:rPr>
          <w:rFonts w:ascii="Times New Roman" w:hAnsi="Times New Roman" w:cs="Times New Roman"/>
          <w:sz w:val="21"/>
          <w:szCs w:val="21"/>
        </w:rPr>
        <w:t xml:space="preserve">LPCM in either Big Endian or Little Endian, 16-bit or 24-bit, at least 48Khz. </w:t>
      </w:r>
    </w:p>
    <w:p w14:paraId="5D4137B3" w14:textId="77777777" w:rsidR="00F257CA" w:rsidRPr="00BC088F" w:rsidRDefault="00F257CA" w:rsidP="00F257CA">
      <w:pPr>
        <w:numPr>
          <w:ilvl w:val="0"/>
          <w:numId w:val="10"/>
        </w:numPr>
        <w:suppressAutoHyphens w:val="0"/>
        <w:spacing w:after="0" w:line="240" w:lineRule="auto"/>
        <w:ind w:right="762" w:hanging="199"/>
        <w:rPr>
          <w:rFonts w:ascii="Times New Roman" w:hAnsi="Times New Roman" w:cs="Times New Roman"/>
          <w:sz w:val="21"/>
          <w:szCs w:val="21"/>
        </w:rPr>
      </w:pPr>
      <w:r w:rsidRPr="00BC088F">
        <w:rPr>
          <w:rFonts w:ascii="Times New Roman" w:hAnsi="Times New Roman" w:cs="Times New Roman"/>
          <w:sz w:val="21"/>
          <w:szCs w:val="21"/>
        </w:rPr>
        <w:t xml:space="preserve">Expected channels: L, R, C, LFE, Ls, Rs. </w:t>
      </w:r>
    </w:p>
    <w:p w14:paraId="2A02B641"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sz w:val="21"/>
          <w:szCs w:val="21"/>
        </w:rPr>
        <w:t xml:space="preserve"> </w:t>
      </w:r>
    </w:p>
    <w:p w14:paraId="4516A87D" w14:textId="77777777" w:rsidR="00F257CA" w:rsidRPr="00BC088F" w:rsidRDefault="00F257CA" w:rsidP="00F257CA">
      <w:pPr>
        <w:spacing w:after="0" w:line="240" w:lineRule="auto"/>
        <w:ind w:left="-5"/>
        <w:rPr>
          <w:rFonts w:ascii="Times New Roman" w:hAnsi="Times New Roman" w:cs="Times New Roman"/>
          <w:sz w:val="21"/>
          <w:szCs w:val="21"/>
        </w:rPr>
      </w:pPr>
      <w:r w:rsidRPr="00BC088F">
        <w:rPr>
          <w:rFonts w:ascii="Times New Roman" w:hAnsi="Times New Roman" w:cs="Times New Roman"/>
          <w:b/>
          <w:sz w:val="21"/>
          <w:szCs w:val="21"/>
        </w:rPr>
        <w:t xml:space="preserve">Stereo </w:t>
      </w:r>
    </w:p>
    <w:p w14:paraId="114AAB30" w14:textId="77777777" w:rsidR="00F257CA" w:rsidRPr="00BC088F" w:rsidRDefault="00F257CA" w:rsidP="00F257CA">
      <w:pPr>
        <w:numPr>
          <w:ilvl w:val="0"/>
          <w:numId w:val="10"/>
        </w:numPr>
        <w:suppressAutoHyphens w:val="0"/>
        <w:spacing w:after="0" w:line="240" w:lineRule="auto"/>
        <w:ind w:right="762" w:hanging="199"/>
        <w:rPr>
          <w:rFonts w:ascii="Times New Roman" w:hAnsi="Times New Roman" w:cs="Times New Roman"/>
          <w:sz w:val="21"/>
          <w:szCs w:val="21"/>
        </w:rPr>
      </w:pPr>
      <w:r w:rsidRPr="00BC088F">
        <w:rPr>
          <w:rFonts w:ascii="Times New Roman" w:hAnsi="Times New Roman" w:cs="Times New Roman"/>
          <w:sz w:val="21"/>
          <w:szCs w:val="21"/>
        </w:rPr>
        <w:t xml:space="preserve">LPCM in either Big Endian or Little Endian, 16-bit or 24-bit, at least 48Khz. </w:t>
      </w:r>
    </w:p>
    <w:p w14:paraId="789619DD"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eastAsia="Arial" w:hAnsi="Times New Roman" w:cs="Times New Roman"/>
          <w:sz w:val="21"/>
          <w:szCs w:val="21"/>
        </w:rPr>
        <w:t xml:space="preserve"> </w:t>
      </w:r>
    </w:p>
    <w:p w14:paraId="316B33CA" w14:textId="77777777" w:rsidR="00F257CA" w:rsidRPr="00BC088F" w:rsidRDefault="00F257CA" w:rsidP="00F257CA">
      <w:pPr>
        <w:pStyle w:val="Heading1"/>
        <w:spacing w:line="240" w:lineRule="auto"/>
        <w:ind w:left="-5"/>
        <w:rPr>
          <w:rFonts w:ascii="Times New Roman" w:hAnsi="Times New Roman" w:cs="Times New Roman"/>
          <w:sz w:val="21"/>
          <w:szCs w:val="21"/>
        </w:rPr>
      </w:pPr>
      <w:r w:rsidRPr="00BC088F">
        <w:rPr>
          <w:rFonts w:ascii="Times New Roman" w:hAnsi="Times New Roman" w:cs="Times New Roman"/>
          <w:sz w:val="21"/>
          <w:szCs w:val="21"/>
        </w:rPr>
        <w:t>Subtitle</w:t>
      </w:r>
      <w:r w:rsidRPr="00BC088F">
        <w:rPr>
          <w:rFonts w:ascii="Times New Roman" w:hAnsi="Times New Roman" w:cs="Times New Roman"/>
          <w:sz w:val="21"/>
          <w:szCs w:val="21"/>
          <w:u w:val="none" w:color="000000"/>
        </w:rPr>
        <w:t xml:space="preserve"> </w:t>
      </w:r>
    </w:p>
    <w:p w14:paraId="78AE93A3" w14:textId="77777777" w:rsidR="00F257CA" w:rsidRPr="00BC088F" w:rsidRDefault="00F257CA" w:rsidP="00F257CA">
      <w:pPr>
        <w:spacing w:after="0" w:line="240" w:lineRule="auto"/>
        <w:ind w:left="-5" w:right="762"/>
        <w:rPr>
          <w:rFonts w:ascii="Times New Roman" w:hAnsi="Times New Roman" w:cs="Times New Roman"/>
          <w:sz w:val="21"/>
          <w:szCs w:val="21"/>
        </w:rPr>
      </w:pPr>
      <w:r w:rsidRPr="00BC088F">
        <w:rPr>
          <w:rFonts w:ascii="Times New Roman" w:hAnsi="Times New Roman" w:cs="Times New Roman"/>
          <w:color w:val="333333"/>
          <w:sz w:val="21"/>
          <w:szCs w:val="21"/>
        </w:rPr>
        <w:t>●</w:t>
      </w:r>
      <w:r w:rsidRPr="00BC088F">
        <w:rPr>
          <w:rFonts w:ascii="Times New Roman" w:hAnsi="Times New Roman" w:cs="Times New Roman"/>
          <w:sz w:val="21"/>
          <w:szCs w:val="21"/>
        </w:rPr>
        <w:t xml:space="preserve">A full translation of all the words spoken in the film / episode including songs. </w:t>
      </w:r>
    </w:p>
    <w:p w14:paraId="5C62CA73" w14:textId="77777777" w:rsidR="00F257CA" w:rsidRPr="00BC088F" w:rsidRDefault="00F257CA" w:rsidP="00F257CA">
      <w:pPr>
        <w:spacing w:after="0" w:line="240" w:lineRule="auto"/>
        <w:ind w:left="-5" w:right="762"/>
        <w:rPr>
          <w:rFonts w:ascii="Times New Roman" w:hAnsi="Times New Roman" w:cs="Times New Roman"/>
          <w:sz w:val="21"/>
          <w:szCs w:val="21"/>
        </w:rPr>
      </w:pPr>
      <w:r w:rsidRPr="00BC088F">
        <w:rPr>
          <w:rFonts w:ascii="Times New Roman" w:hAnsi="Times New Roman" w:cs="Times New Roman"/>
          <w:color w:val="333333"/>
          <w:sz w:val="21"/>
          <w:szCs w:val="21"/>
        </w:rPr>
        <w:t>●</w:t>
      </w:r>
      <w:r w:rsidRPr="00BC088F">
        <w:rPr>
          <w:rFonts w:ascii="Times New Roman" w:hAnsi="Times New Roman" w:cs="Times New Roman"/>
          <w:sz w:val="21"/>
          <w:szCs w:val="21"/>
        </w:rPr>
        <w:t xml:space="preserve">Subtitle as a separate file </w:t>
      </w:r>
      <w:proofErr w:type="gramStart"/>
      <w:r w:rsidRPr="00BC088F">
        <w:rPr>
          <w:rFonts w:ascii="Times New Roman" w:hAnsi="Times New Roman" w:cs="Times New Roman"/>
          <w:sz w:val="21"/>
          <w:szCs w:val="21"/>
        </w:rPr>
        <w:t>(.</w:t>
      </w:r>
      <w:proofErr w:type="spellStart"/>
      <w:r w:rsidRPr="00BC088F">
        <w:rPr>
          <w:rFonts w:ascii="Times New Roman" w:hAnsi="Times New Roman" w:cs="Times New Roman"/>
          <w:sz w:val="21"/>
          <w:szCs w:val="21"/>
        </w:rPr>
        <w:t>dfxp</w:t>
      </w:r>
      <w:proofErr w:type="spellEnd"/>
      <w:proofErr w:type="gramEnd"/>
      <w:r w:rsidRPr="00BC088F">
        <w:rPr>
          <w:rFonts w:ascii="Times New Roman" w:hAnsi="Times New Roman" w:cs="Times New Roman"/>
          <w:sz w:val="21"/>
          <w:szCs w:val="21"/>
        </w:rPr>
        <w:t xml:space="preserve"> or .xml) </w:t>
      </w:r>
    </w:p>
    <w:p w14:paraId="54FD8FE4" w14:textId="77777777" w:rsidR="00F257CA" w:rsidRPr="00BC088F" w:rsidRDefault="00F257CA" w:rsidP="00F257CA">
      <w:pPr>
        <w:spacing w:after="0" w:line="240" w:lineRule="auto"/>
        <w:ind w:left="-5" w:right="762"/>
        <w:rPr>
          <w:rFonts w:ascii="Times New Roman" w:hAnsi="Times New Roman" w:cs="Times New Roman"/>
          <w:sz w:val="21"/>
          <w:szCs w:val="21"/>
        </w:rPr>
      </w:pPr>
      <w:r w:rsidRPr="00BC088F">
        <w:rPr>
          <w:rFonts w:ascii="Times New Roman" w:hAnsi="Times New Roman" w:cs="Times New Roman"/>
          <w:color w:val="333333"/>
          <w:sz w:val="21"/>
          <w:szCs w:val="21"/>
        </w:rPr>
        <w:t>●</w:t>
      </w:r>
      <w:r w:rsidRPr="00BC088F">
        <w:rPr>
          <w:rFonts w:ascii="Times New Roman" w:hAnsi="Times New Roman" w:cs="Times New Roman"/>
          <w:sz w:val="21"/>
          <w:szCs w:val="21"/>
        </w:rPr>
        <w:t xml:space="preserve">Subtitles must encompass all the spoken dialogue in the content. If the content has multiple spoken languages, they all must be translated and present in the subtitle file. </w:t>
      </w:r>
    </w:p>
    <w:p w14:paraId="1E86102C" w14:textId="77777777" w:rsidR="00F257CA" w:rsidRPr="00BC088F" w:rsidRDefault="00F257CA" w:rsidP="00F257CA">
      <w:pPr>
        <w:spacing w:after="0" w:line="240" w:lineRule="auto"/>
        <w:ind w:left="-5" w:right="762"/>
        <w:rPr>
          <w:rFonts w:ascii="Times New Roman" w:hAnsi="Times New Roman" w:cs="Times New Roman"/>
          <w:sz w:val="21"/>
          <w:szCs w:val="21"/>
        </w:rPr>
      </w:pPr>
      <w:r w:rsidRPr="00BC088F">
        <w:rPr>
          <w:rFonts w:ascii="Times New Roman" w:hAnsi="Times New Roman" w:cs="Times New Roman"/>
          <w:color w:val="333333"/>
          <w:sz w:val="21"/>
          <w:szCs w:val="21"/>
        </w:rPr>
        <w:t>●</w:t>
      </w:r>
      <w:r w:rsidRPr="00BC088F">
        <w:rPr>
          <w:rFonts w:ascii="Times New Roman" w:hAnsi="Times New Roman" w:cs="Times New Roman"/>
          <w:sz w:val="21"/>
          <w:szCs w:val="21"/>
        </w:rPr>
        <w:t>Subtitle files must not be censored or contain advertisements, placards, overlay branding, website link callouts or company credits.</w:t>
      </w:r>
      <w:r w:rsidRPr="00BC088F">
        <w:rPr>
          <w:rFonts w:ascii="Times New Roman" w:eastAsia="Arial" w:hAnsi="Times New Roman" w:cs="Times New Roman"/>
          <w:sz w:val="21"/>
          <w:szCs w:val="21"/>
        </w:rPr>
        <w:t xml:space="preserve"> </w:t>
      </w:r>
    </w:p>
    <w:p w14:paraId="18272282"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eastAsia="Arial" w:hAnsi="Times New Roman" w:cs="Times New Roman"/>
          <w:sz w:val="21"/>
          <w:szCs w:val="21"/>
        </w:rPr>
        <w:t xml:space="preserve"> </w:t>
      </w:r>
    </w:p>
    <w:p w14:paraId="30638362" w14:textId="77777777" w:rsidR="00F257CA" w:rsidRPr="00BC088F" w:rsidRDefault="00F257CA" w:rsidP="00F257CA">
      <w:pPr>
        <w:spacing w:after="0" w:line="240" w:lineRule="auto"/>
        <w:ind w:right="734"/>
        <w:jc w:val="center"/>
        <w:rPr>
          <w:rFonts w:ascii="Times New Roman" w:hAnsi="Times New Roman" w:cs="Times New Roman"/>
          <w:sz w:val="21"/>
          <w:szCs w:val="21"/>
        </w:rPr>
      </w:pPr>
    </w:p>
    <w:p w14:paraId="74B41C3E" w14:textId="77777777" w:rsidR="00F257CA" w:rsidRPr="00BC088F" w:rsidRDefault="00F257CA" w:rsidP="00F257CA">
      <w:pPr>
        <w:pStyle w:val="Heading1"/>
        <w:spacing w:line="240" w:lineRule="auto"/>
        <w:ind w:left="-5"/>
        <w:rPr>
          <w:rFonts w:ascii="Times New Roman" w:hAnsi="Times New Roman" w:cs="Times New Roman"/>
          <w:sz w:val="21"/>
          <w:szCs w:val="21"/>
        </w:rPr>
      </w:pPr>
      <w:r w:rsidRPr="00BC088F">
        <w:rPr>
          <w:rFonts w:ascii="Times New Roman" w:hAnsi="Times New Roman" w:cs="Times New Roman"/>
          <w:sz w:val="21"/>
          <w:szCs w:val="21"/>
        </w:rPr>
        <w:t>Closed Captions</w:t>
      </w:r>
      <w:r w:rsidRPr="00BC088F">
        <w:rPr>
          <w:rFonts w:ascii="Times New Roman" w:hAnsi="Times New Roman" w:cs="Times New Roman"/>
          <w:sz w:val="21"/>
          <w:szCs w:val="21"/>
          <w:u w:val="none" w:color="000000"/>
        </w:rPr>
        <w:t xml:space="preserve"> </w:t>
      </w:r>
    </w:p>
    <w:p w14:paraId="3CAC67F7" w14:textId="77777777" w:rsidR="00F257CA" w:rsidRPr="00BC088F" w:rsidRDefault="00F257CA" w:rsidP="00F257CA">
      <w:pPr>
        <w:numPr>
          <w:ilvl w:val="0"/>
          <w:numId w:val="11"/>
        </w:numPr>
        <w:shd w:val="clear" w:color="auto" w:fill="FFFFFF"/>
        <w:suppressAutoHyphens w:val="0"/>
        <w:spacing w:after="0" w:line="240" w:lineRule="auto"/>
        <w:ind w:left="240" w:hanging="240"/>
        <w:textAlignment w:val="baseline"/>
        <w:rPr>
          <w:rFonts w:ascii="Times New Roman" w:eastAsia="Times New Roman" w:hAnsi="Times New Roman" w:cs="Times New Roman"/>
          <w:color w:val="22211F"/>
          <w:sz w:val="21"/>
          <w:szCs w:val="21"/>
        </w:rPr>
      </w:pPr>
      <w:r w:rsidRPr="00BC088F">
        <w:rPr>
          <w:rFonts w:ascii="Times New Roman" w:eastAsia="Times New Roman" w:hAnsi="Times New Roman" w:cs="Times New Roman"/>
          <w:color w:val="22211F"/>
          <w:sz w:val="21"/>
          <w:szCs w:val="21"/>
          <w:bdr w:val="none" w:sz="0" w:space="0" w:color="auto" w:frame="1"/>
        </w:rPr>
        <w:t>Include as much of the original content as possible.</w:t>
      </w:r>
    </w:p>
    <w:p w14:paraId="3D1D48DF" w14:textId="77777777" w:rsidR="00F257CA" w:rsidRPr="00BC088F" w:rsidRDefault="00F257CA" w:rsidP="00F257CA">
      <w:pPr>
        <w:numPr>
          <w:ilvl w:val="0"/>
          <w:numId w:val="11"/>
        </w:numPr>
        <w:shd w:val="clear" w:color="auto" w:fill="FFFFFF"/>
        <w:suppressAutoHyphens w:val="0"/>
        <w:spacing w:after="0" w:line="240" w:lineRule="auto"/>
        <w:ind w:left="240" w:hanging="240"/>
        <w:textAlignment w:val="baseline"/>
        <w:rPr>
          <w:rFonts w:ascii="Times New Roman" w:eastAsia="Times New Roman" w:hAnsi="Times New Roman" w:cs="Times New Roman"/>
          <w:color w:val="22211F"/>
          <w:sz w:val="21"/>
          <w:szCs w:val="21"/>
        </w:rPr>
      </w:pPr>
      <w:r w:rsidRPr="00BC088F">
        <w:rPr>
          <w:rFonts w:ascii="Times New Roman" w:eastAsia="Times New Roman" w:hAnsi="Times New Roman" w:cs="Times New Roman"/>
          <w:color w:val="22211F"/>
          <w:sz w:val="21"/>
          <w:szCs w:val="21"/>
          <w:bdr w:val="none" w:sz="0" w:space="0" w:color="auto" w:frame="1"/>
        </w:rPr>
        <w:t>Do not simplify or water down the original dialogue.</w:t>
      </w:r>
    </w:p>
    <w:p w14:paraId="27815A32" w14:textId="77777777" w:rsidR="00F257CA" w:rsidRPr="00BC088F" w:rsidRDefault="00F257CA" w:rsidP="00F257CA">
      <w:pPr>
        <w:numPr>
          <w:ilvl w:val="0"/>
          <w:numId w:val="11"/>
        </w:numPr>
        <w:shd w:val="clear" w:color="auto" w:fill="FFFFFF"/>
        <w:suppressAutoHyphens w:val="0"/>
        <w:spacing w:after="0" w:line="240" w:lineRule="auto"/>
        <w:ind w:left="240" w:hanging="240"/>
        <w:textAlignment w:val="baseline"/>
        <w:rPr>
          <w:rFonts w:ascii="Times New Roman" w:eastAsia="Times New Roman" w:hAnsi="Times New Roman" w:cs="Times New Roman"/>
          <w:color w:val="22211F"/>
          <w:sz w:val="21"/>
          <w:szCs w:val="21"/>
        </w:rPr>
      </w:pPr>
      <w:r w:rsidRPr="00BC088F">
        <w:rPr>
          <w:rFonts w:ascii="Times New Roman" w:eastAsia="Times New Roman" w:hAnsi="Times New Roman" w:cs="Times New Roman"/>
          <w:color w:val="22211F"/>
          <w:sz w:val="21"/>
          <w:szCs w:val="21"/>
          <w:bdr w:val="none" w:sz="0" w:space="0" w:color="auto" w:frame="1"/>
        </w:rPr>
        <w:t>Truncating the original dialogue should be limited to instances where reading speed and synchronicity to the audio are an issue.</w:t>
      </w:r>
    </w:p>
    <w:p w14:paraId="286DF912" w14:textId="77777777" w:rsidR="00F257CA" w:rsidRPr="00BC088F" w:rsidRDefault="00F257CA" w:rsidP="00F257CA">
      <w:pPr>
        <w:spacing w:after="0" w:line="240" w:lineRule="auto"/>
        <w:ind w:left="-5" w:right="762"/>
        <w:rPr>
          <w:rFonts w:ascii="Times New Roman" w:hAnsi="Times New Roman" w:cs="Times New Roman"/>
          <w:sz w:val="21"/>
          <w:szCs w:val="21"/>
        </w:rPr>
      </w:pPr>
      <w:r w:rsidRPr="00BC088F">
        <w:rPr>
          <w:rFonts w:ascii="Times New Roman" w:hAnsi="Times New Roman" w:cs="Times New Roman"/>
          <w:color w:val="333333"/>
          <w:sz w:val="21"/>
          <w:szCs w:val="21"/>
        </w:rPr>
        <w:t xml:space="preserve">● </w:t>
      </w:r>
      <w:r w:rsidRPr="00BC088F">
        <w:rPr>
          <w:rFonts w:ascii="Times New Roman" w:hAnsi="Times New Roman" w:cs="Times New Roman"/>
          <w:sz w:val="21"/>
          <w:szCs w:val="21"/>
        </w:rPr>
        <w:t xml:space="preserve">Captions as a separate TTML </w:t>
      </w:r>
      <w:proofErr w:type="gramStart"/>
      <w:r w:rsidRPr="00BC088F">
        <w:rPr>
          <w:rFonts w:ascii="Times New Roman" w:hAnsi="Times New Roman" w:cs="Times New Roman"/>
          <w:sz w:val="21"/>
          <w:szCs w:val="21"/>
        </w:rPr>
        <w:t>(.</w:t>
      </w:r>
      <w:proofErr w:type="spellStart"/>
      <w:r w:rsidRPr="00BC088F">
        <w:rPr>
          <w:rFonts w:ascii="Times New Roman" w:hAnsi="Times New Roman" w:cs="Times New Roman"/>
          <w:sz w:val="21"/>
          <w:szCs w:val="21"/>
        </w:rPr>
        <w:t>dfxp</w:t>
      </w:r>
      <w:proofErr w:type="spellEnd"/>
      <w:proofErr w:type="gramEnd"/>
      <w:r w:rsidRPr="00BC088F">
        <w:rPr>
          <w:rFonts w:ascii="Times New Roman" w:hAnsi="Times New Roman" w:cs="Times New Roman"/>
          <w:sz w:val="21"/>
          <w:szCs w:val="21"/>
        </w:rPr>
        <w:t xml:space="preserve"> or .xml) file</w:t>
      </w:r>
    </w:p>
    <w:p w14:paraId="1DF8F744" w14:textId="77777777" w:rsidR="00F257CA" w:rsidRPr="00BC088F" w:rsidRDefault="00F257CA" w:rsidP="00F257CA">
      <w:pPr>
        <w:spacing w:after="0" w:line="240" w:lineRule="auto"/>
        <w:ind w:right="734"/>
        <w:rPr>
          <w:rFonts w:ascii="Times New Roman" w:hAnsi="Times New Roman" w:cs="Times New Roman"/>
          <w:sz w:val="21"/>
          <w:szCs w:val="21"/>
        </w:rPr>
      </w:pPr>
    </w:p>
    <w:p w14:paraId="7332A95E" w14:textId="77777777" w:rsidR="00F257CA" w:rsidRPr="00BC088F" w:rsidRDefault="00F257CA" w:rsidP="00F257CA">
      <w:pPr>
        <w:pStyle w:val="Heading1"/>
        <w:spacing w:line="240" w:lineRule="auto"/>
        <w:ind w:left="-5"/>
        <w:rPr>
          <w:rFonts w:ascii="Times New Roman" w:hAnsi="Times New Roman" w:cs="Times New Roman"/>
          <w:sz w:val="21"/>
          <w:szCs w:val="21"/>
        </w:rPr>
      </w:pPr>
      <w:r w:rsidRPr="00BC088F">
        <w:rPr>
          <w:rFonts w:ascii="Times New Roman" w:hAnsi="Times New Roman" w:cs="Times New Roman"/>
          <w:sz w:val="21"/>
          <w:szCs w:val="21"/>
        </w:rPr>
        <w:t>Forced Narrative</w:t>
      </w:r>
    </w:p>
    <w:p w14:paraId="799867CB" w14:textId="77777777" w:rsidR="00F257CA" w:rsidRPr="00BC088F" w:rsidRDefault="00F257CA" w:rsidP="00F257CA">
      <w:pPr>
        <w:spacing w:after="0" w:line="240" w:lineRule="auto"/>
        <w:ind w:left="14"/>
        <w:rPr>
          <w:rFonts w:ascii="Times New Roman" w:hAnsi="Times New Roman" w:cs="Times New Roman"/>
          <w:sz w:val="21"/>
          <w:szCs w:val="21"/>
        </w:rPr>
      </w:pPr>
      <w:r w:rsidRPr="00BC088F">
        <w:rPr>
          <w:rFonts w:ascii="Times New Roman" w:hAnsi="Times New Roman" w:cs="Times New Roman"/>
          <w:sz w:val="21"/>
          <w:szCs w:val="21"/>
        </w:rPr>
        <w:t xml:space="preserve">Our preference is to receive a </w:t>
      </w:r>
      <w:r w:rsidRPr="00BC088F">
        <w:rPr>
          <w:rFonts w:ascii="Times New Roman" w:hAnsi="Times New Roman" w:cs="Times New Roman"/>
          <w:bCs/>
          <w:sz w:val="21"/>
          <w:szCs w:val="21"/>
        </w:rPr>
        <w:t>non-subtitled</w:t>
      </w:r>
      <w:r w:rsidRPr="00BC088F">
        <w:rPr>
          <w:rFonts w:ascii="Times New Roman" w:hAnsi="Times New Roman" w:cs="Times New Roman"/>
          <w:b/>
          <w:sz w:val="21"/>
          <w:szCs w:val="21"/>
        </w:rPr>
        <w:t xml:space="preserve"> </w:t>
      </w:r>
      <w:r w:rsidRPr="00BC088F">
        <w:rPr>
          <w:rFonts w:ascii="Times New Roman" w:hAnsi="Times New Roman" w:cs="Times New Roman"/>
          <w:bCs/>
          <w:sz w:val="21"/>
          <w:szCs w:val="21"/>
        </w:rPr>
        <w:t>version of the content</w:t>
      </w:r>
      <w:r w:rsidRPr="00BC088F">
        <w:rPr>
          <w:rFonts w:ascii="Times New Roman" w:hAnsi="Times New Roman" w:cs="Times New Roman"/>
          <w:sz w:val="21"/>
          <w:szCs w:val="21"/>
        </w:rPr>
        <w:t>.</w:t>
      </w:r>
    </w:p>
    <w:p w14:paraId="66D2BF45" w14:textId="77777777" w:rsidR="00F257CA" w:rsidRPr="00BC088F" w:rsidRDefault="00F257CA" w:rsidP="00F257CA">
      <w:pPr>
        <w:spacing w:after="0" w:line="240" w:lineRule="auto"/>
        <w:ind w:left="14"/>
        <w:rPr>
          <w:rFonts w:ascii="Times New Roman" w:hAnsi="Times New Roman" w:cs="Times New Roman"/>
          <w:sz w:val="21"/>
          <w:szCs w:val="21"/>
        </w:rPr>
      </w:pPr>
    </w:p>
    <w:p w14:paraId="3E00A2E4" w14:textId="77777777" w:rsidR="00F257CA" w:rsidRPr="00BC088F" w:rsidRDefault="00F257CA" w:rsidP="00F257CA">
      <w:pPr>
        <w:spacing w:after="0" w:line="240" w:lineRule="auto"/>
        <w:ind w:left="20" w:right="3"/>
        <w:rPr>
          <w:rFonts w:ascii="Times New Roman" w:hAnsi="Times New Roman" w:cs="Times New Roman"/>
          <w:sz w:val="21"/>
          <w:szCs w:val="21"/>
        </w:rPr>
      </w:pPr>
      <w:r w:rsidRPr="00BC088F">
        <w:rPr>
          <w:rFonts w:ascii="Times New Roman" w:hAnsi="Times New Roman" w:cs="Times New Roman"/>
          <w:sz w:val="21"/>
          <w:szCs w:val="21"/>
        </w:rPr>
        <w:t xml:space="preserve">To support the </w:t>
      </w:r>
      <w:r w:rsidRPr="00BC088F">
        <w:rPr>
          <w:rFonts w:ascii="Times New Roman" w:hAnsi="Times New Roman" w:cs="Times New Roman"/>
          <w:bCs/>
          <w:sz w:val="21"/>
          <w:szCs w:val="21"/>
        </w:rPr>
        <w:t>non-subtitled</w:t>
      </w:r>
      <w:r w:rsidRPr="00BC088F">
        <w:rPr>
          <w:rFonts w:ascii="Times New Roman" w:hAnsi="Times New Roman" w:cs="Times New Roman"/>
          <w:sz w:val="21"/>
          <w:szCs w:val="21"/>
        </w:rPr>
        <w:t xml:space="preserve"> source, Netflix needs Forced Narrative subtitles delivered as ancillary files. </w:t>
      </w:r>
    </w:p>
    <w:p w14:paraId="3975E317" w14:textId="77777777" w:rsidR="00F257CA" w:rsidRPr="00BC088F" w:rsidRDefault="00F257CA" w:rsidP="00F257CA">
      <w:pPr>
        <w:spacing w:after="0" w:line="240" w:lineRule="auto"/>
        <w:ind w:left="20" w:right="3"/>
        <w:rPr>
          <w:rFonts w:ascii="Times New Roman" w:hAnsi="Times New Roman" w:cs="Times New Roman"/>
          <w:sz w:val="21"/>
          <w:szCs w:val="21"/>
        </w:rPr>
      </w:pPr>
      <w:r w:rsidRPr="00BC088F">
        <w:rPr>
          <w:rFonts w:ascii="Times New Roman" w:hAnsi="Times New Roman" w:cs="Times New Roman"/>
          <w:sz w:val="21"/>
          <w:szCs w:val="21"/>
        </w:rPr>
        <w:t xml:space="preserve">  </w:t>
      </w:r>
    </w:p>
    <w:p w14:paraId="7A95B029" w14:textId="77777777" w:rsidR="00F257CA" w:rsidRPr="00BC088F" w:rsidRDefault="00F257CA" w:rsidP="00F257CA">
      <w:pPr>
        <w:tabs>
          <w:tab w:val="center" w:pos="453"/>
          <w:tab w:val="center" w:pos="3237"/>
        </w:tabs>
        <w:spacing w:after="0" w:line="240" w:lineRule="auto"/>
        <w:rPr>
          <w:rFonts w:ascii="Times New Roman" w:eastAsia="Arial" w:hAnsi="Times New Roman" w:cs="Times New Roman"/>
          <w:sz w:val="21"/>
          <w:szCs w:val="21"/>
        </w:rPr>
      </w:pPr>
      <w:r w:rsidRPr="00BC088F">
        <w:rPr>
          <w:rFonts w:ascii="Times New Roman" w:eastAsia="Arial" w:hAnsi="Times New Roman" w:cs="Times New Roman"/>
          <w:sz w:val="21"/>
          <w:szCs w:val="21"/>
        </w:rPr>
        <w:t xml:space="preserve"> </w:t>
      </w:r>
      <w:r w:rsidRPr="00BC088F">
        <w:rPr>
          <w:rFonts w:ascii="Times New Roman" w:eastAsia="Arial" w:hAnsi="Times New Roman" w:cs="Times New Roman"/>
          <w:sz w:val="21"/>
          <w:szCs w:val="21"/>
        </w:rPr>
        <w:tab/>
      </w:r>
      <w:r w:rsidRPr="00BC088F">
        <w:rPr>
          <w:rFonts w:ascii="Times New Roman" w:hAnsi="Times New Roman" w:cs="Times New Roman"/>
          <w:sz w:val="21"/>
          <w:szCs w:val="21"/>
        </w:rPr>
        <w:t xml:space="preserve">Examples of text to be included in Forced Narrative subtitles: </w:t>
      </w:r>
      <w:r w:rsidRPr="00BC088F">
        <w:rPr>
          <w:rFonts w:ascii="Times New Roman" w:eastAsia="Arial" w:hAnsi="Times New Roman" w:cs="Times New Roman"/>
          <w:sz w:val="21"/>
          <w:szCs w:val="21"/>
        </w:rPr>
        <w:tab/>
      </w:r>
    </w:p>
    <w:p w14:paraId="5B9407AF" w14:textId="77777777" w:rsidR="00F257CA" w:rsidRPr="00BC088F" w:rsidRDefault="00F257CA" w:rsidP="00F257CA">
      <w:pPr>
        <w:pStyle w:val="ListParagraph"/>
        <w:numPr>
          <w:ilvl w:val="0"/>
          <w:numId w:val="12"/>
        </w:numPr>
        <w:tabs>
          <w:tab w:val="center" w:pos="453"/>
          <w:tab w:val="center" w:pos="3237"/>
        </w:tabs>
        <w:suppressAutoHyphens w:val="0"/>
        <w:spacing w:after="0" w:line="240" w:lineRule="auto"/>
        <w:contextualSpacing/>
        <w:rPr>
          <w:rFonts w:ascii="Times New Roman" w:hAnsi="Times New Roman" w:cs="Times New Roman"/>
          <w:sz w:val="21"/>
          <w:szCs w:val="21"/>
        </w:rPr>
      </w:pPr>
      <w:r w:rsidRPr="00BC088F">
        <w:rPr>
          <w:rFonts w:ascii="Times New Roman" w:hAnsi="Times New Roman" w:cs="Times New Roman"/>
          <w:sz w:val="21"/>
          <w:szCs w:val="21"/>
        </w:rPr>
        <w:t>Translation where an alternate language is spoken.</w:t>
      </w:r>
    </w:p>
    <w:p w14:paraId="58F7A8E7" w14:textId="77777777" w:rsidR="00F257CA" w:rsidRPr="00BC088F" w:rsidRDefault="00F257CA" w:rsidP="00F257CA">
      <w:pPr>
        <w:pStyle w:val="ListParagraph"/>
        <w:tabs>
          <w:tab w:val="center" w:pos="1187"/>
          <w:tab w:val="center" w:pos="5187"/>
        </w:tabs>
        <w:spacing w:after="0" w:line="240" w:lineRule="auto"/>
        <w:rPr>
          <w:rFonts w:ascii="Times New Roman" w:hAnsi="Times New Roman" w:cs="Times New Roman"/>
          <w:sz w:val="21"/>
          <w:szCs w:val="21"/>
        </w:rPr>
      </w:pPr>
    </w:p>
    <w:p w14:paraId="30178813" w14:textId="77777777" w:rsidR="00F257CA" w:rsidRPr="00BC088F" w:rsidRDefault="00F257CA" w:rsidP="00F257CA">
      <w:pPr>
        <w:pStyle w:val="ListParagraph"/>
        <w:numPr>
          <w:ilvl w:val="0"/>
          <w:numId w:val="12"/>
        </w:numPr>
        <w:tabs>
          <w:tab w:val="center" w:pos="1187"/>
          <w:tab w:val="center" w:pos="5187"/>
        </w:tabs>
        <w:suppressAutoHyphens w:val="0"/>
        <w:spacing w:after="0" w:line="240" w:lineRule="auto"/>
        <w:contextualSpacing/>
        <w:rPr>
          <w:rFonts w:ascii="Times New Roman" w:hAnsi="Times New Roman" w:cs="Times New Roman"/>
          <w:sz w:val="21"/>
          <w:szCs w:val="21"/>
        </w:rPr>
      </w:pPr>
      <w:r w:rsidRPr="00BC088F">
        <w:rPr>
          <w:rFonts w:ascii="Times New Roman" w:hAnsi="Times New Roman" w:cs="Times New Roman"/>
          <w:sz w:val="21"/>
          <w:szCs w:val="21"/>
        </w:rPr>
        <w:lastRenderedPageBreak/>
        <w:t>Transcription of inaudible dialogue if it would have been included in broadcast or theatrical presentation.</w:t>
      </w:r>
    </w:p>
    <w:p w14:paraId="11CC18CC" w14:textId="77777777" w:rsidR="00F257CA" w:rsidRPr="00BC088F" w:rsidRDefault="00F257CA" w:rsidP="00F257CA">
      <w:pPr>
        <w:pStyle w:val="ListParagraph"/>
        <w:tabs>
          <w:tab w:val="center" w:pos="1187"/>
          <w:tab w:val="center" w:pos="5187"/>
        </w:tabs>
        <w:spacing w:after="0" w:line="240" w:lineRule="auto"/>
        <w:rPr>
          <w:rFonts w:ascii="Times New Roman" w:hAnsi="Times New Roman" w:cs="Times New Roman"/>
          <w:sz w:val="21"/>
          <w:szCs w:val="21"/>
        </w:rPr>
      </w:pPr>
    </w:p>
    <w:p w14:paraId="5DE0000E"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b/>
          <w:bCs/>
          <w:sz w:val="21"/>
          <w:szCs w:val="21"/>
        </w:rPr>
        <w:t>For example</w:t>
      </w:r>
      <w:r w:rsidRPr="00BC088F">
        <w:rPr>
          <w:rFonts w:ascii="Times New Roman" w:hAnsi="Times New Roman" w:cs="Times New Roman"/>
          <w:sz w:val="21"/>
          <w:szCs w:val="21"/>
        </w:rPr>
        <w:t xml:space="preserve">: An English language film / episode has 5 minutes of Japanese dialogue and is to be streamed to U.S.  customers. The desired video would not include burned in subtitles for the Japanese sections. A Forced Narrative subtitle file would be supplied that contains the Japanese dialogue translated into English. The Forced Narrative file would not have the original English dialogue transcribed. </w:t>
      </w:r>
    </w:p>
    <w:p w14:paraId="756F10E5" w14:textId="77777777" w:rsidR="00F257CA" w:rsidRPr="00BC088F" w:rsidRDefault="00F257CA" w:rsidP="00F257CA">
      <w:pPr>
        <w:spacing w:after="0" w:line="240" w:lineRule="auto"/>
        <w:ind w:left="739" w:hanging="360"/>
        <w:rPr>
          <w:rFonts w:ascii="Times New Roman" w:hAnsi="Times New Roman" w:cs="Times New Roman"/>
          <w:sz w:val="21"/>
          <w:szCs w:val="21"/>
        </w:rPr>
      </w:pPr>
    </w:p>
    <w:p w14:paraId="40E80C0A"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sz w:val="21"/>
          <w:szCs w:val="21"/>
        </w:rPr>
        <w:t xml:space="preserve">The technical format of Forced Narrative subtitles must follow the same rules as standard subtitles </w:t>
      </w:r>
      <w:proofErr w:type="spellStart"/>
      <w:proofErr w:type="gramStart"/>
      <w:r w:rsidRPr="00BC088F">
        <w:rPr>
          <w:rFonts w:ascii="Times New Roman" w:hAnsi="Times New Roman" w:cs="Times New Roman"/>
          <w:sz w:val="21"/>
          <w:szCs w:val="21"/>
        </w:rPr>
        <w:t>i.e</w:t>
      </w:r>
      <w:proofErr w:type="spellEnd"/>
      <w:proofErr w:type="gramEnd"/>
      <w:r w:rsidRPr="00BC088F">
        <w:rPr>
          <w:rFonts w:ascii="Times New Roman" w:hAnsi="Times New Roman" w:cs="Times New Roman"/>
          <w:sz w:val="21"/>
          <w:szCs w:val="21"/>
        </w:rPr>
        <w:t xml:space="preserve"> (.</w:t>
      </w:r>
      <w:proofErr w:type="spellStart"/>
      <w:r w:rsidRPr="00BC088F">
        <w:rPr>
          <w:rFonts w:ascii="Times New Roman" w:hAnsi="Times New Roman" w:cs="Times New Roman"/>
          <w:sz w:val="21"/>
          <w:szCs w:val="21"/>
        </w:rPr>
        <w:t>dfxp</w:t>
      </w:r>
      <w:proofErr w:type="spellEnd"/>
      <w:r w:rsidRPr="00BC088F">
        <w:rPr>
          <w:rFonts w:ascii="Times New Roman" w:hAnsi="Times New Roman" w:cs="Times New Roman"/>
          <w:sz w:val="21"/>
          <w:szCs w:val="21"/>
        </w:rPr>
        <w:t xml:space="preserve"> or .xml).</w:t>
      </w:r>
    </w:p>
    <w:p w14:paraId="2122B660" w14:textId="77777777" w:rsidR="00F257CA" w:rsidRPr="00BC088F" w:rsidRDefault="00F257CA" w:rsidP="00F257CA">
      <w:pPr>
        <w:pStyle w:val="Heading1"/>
        <w:spacing w:line="240" w:lineRule="auto"/>
        <w:ind w:left="-5"/>
        <w:rPr>
          <w:rFonts w:ascii="Times New Roman" w:eastAsia="Calibri" w:hAnsi="Times New Roman" w:cs="Times New Roman"/>
          <w:b w:val="0"/>
          <w:color w:val="000000"/>
          <w:sz w:val="21"/>
          <w:szCs w:val="21"/>
          <w:u w:val="none" w:color="000000"/>
        </w:rPr>
      </w:pPr>
    </w:p>
    <w:p w14:paraId="4BBB3314" w14:textId="77777777" w:rsidR="00F257CA" w:rsidRPr="00BC088F" w:rsidRDefault="00F257CA" w:rsidP="00F257CA">
      <w:pPr>
        <w:pStyle w:val="Heading1"/>
        <w:spacing w:line="240" w:lineRule="auto"/>
        <w:ind w:left="-5"/>
        <w:rPr>
          <w:rFonts w:ascii="Times New Roman" w:hAnsi="Times New Roman" w:cs="Times New Roman"/>
          <w:sz w:val="21"/>
          <w:szCs w:val="21"/>
        </w:rPr>
      </w:pPr>
      <w:r w:rsidRPr="00BC088F">
        <w:rPr>
          <w:rFonts w:ascii="Times New Roman" w:eastAsia="Calibri" w:hAnsi="Times New Roman" w:cs="Times New Roman"/>
          <w:b w:val="0"/>
          <w:color w:val="000000"/>
          <w:sz w:val="21"/>
          <w:szCs w:val="21"/>
          <w:u w:val="none" w:color="000000"/>
        </w:rPr>
        <w:t xml:space="preserve"> </w:t>
      </w:r>
      <w:r w:rsidRPr="00BC088F">
        <w:rPr>
          <w:rFonts w:ascii="Times New Roman" w:hAnsi="Times New Roman" w:cs="Times New Roman"/>
          <w:sz w:val="21"/>
          <w:szCs w:val="21"/>
        </w:rPr>
        <w:t>Artwork</w:t>
      </w:r>
      <w:r w:rsidRPr="00BC088F">
        <w:rPr>
          <w:rFonts w:ascii="Times New Roman" w:hAnsi="Times New Roman" w:cs="Times New Roman"/>
          <w:sz w:val="21"/>
          <w:szCs w:val="21"/>
          <w:u w:val="none" w:color="000000"/>
        </w:rPr>
        <w:t xml:space="preserve"> </w:t>
      </w:r>
    </w:p>
    <w:p w14:paraId="67A35490"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sz w:val="21"/>
          <w:szCs w:val="21"/>
        </w:rPr>
        <w:t xml:space="preserve"> </w:t>
      </w:r>
    </w:p>
    <w:p w14:paraId="7FF01165" w14:textId="77777777" w:rsidR="00F257CA" w:rsidRPr="00BC088F" w:rsidRDefault="00F257CA" w:rsidP="00F257CA">
      <w:pPr>
        <w:spacing w:after="0" w:line="240" w:lineRule="auto"/>
        <w:rPr>
          <w:rFonts w:ascii="Times New Roman" w:hAnsi="Times New Roman" w:cs="Times New Roman"/>
          <w:sz w:val="21"/>
          <w:szCs w:val="21"/>
        </w:rPr>
      </w:pPr>
      <w:r w:rsidRPr="00BC088F">
        <w:rPr>
          <w:rFonts w:ascii="Times New Roman" w:hAnsi="Times New Roman" w:cs="Times New Roman"/>
          <w:sz w:val="21"/>
          <w:szCs w:val="21"/>
        </w:rPr>
        <w:t>All artwork assets should be 300 dpi. Detailed artwork delivery guideline is given below.</w:t>
      </w:r>
    </w:p>
    <w:p w14:paraId="37D83DE9" w14:textId="77777777" w:rsidR="00F257CA" w:rsidRPr="00BC088F" w:rsidRDefault="00F257CA" w:rsidP="00F257CA">
      <w:pPr>
        <w:spacing w:after="0" w:line="240" w:lineRule="auto"/>
        <w:jc w:val="both"/>
        <w:rPr>
          <w:rFonts w:ascii="Times New Roman" w:hAnsi="Times New Roman" w:cs="Times New Roman"/>
          <w:sz w:val="21"/>
          <w:szCs w:val="21"/>
        </w:rPr>
      </w:pPr>
    </w:p>
    <w:p w14:paraId="7DCBF4F9" w14:textId="77777777" w:rsidR="00F257CA" w:rsidRPr="00BC088F" w:rsidRDefault="00F257CA" w:rsidP="00F257CA">
      <w:pPr>
        <w:spacing w:after="0" w:line="240" w:lineRule="auto"/>
        <w:jc w:val="both"/>
        <w:rPr>
          <w:rFonts w:ascii="Times New Roman" w:hAnsi="Times New Roman" w:cs="Times New Roman"/>
          <w:sz w:val="21"/>
          <w:szCs w:val="21"/>
        </w:rPr>
      </w:pPr>
    </w:p>
    <w:p w14:paraId="1481F2CA" w14:textId="77777777" w:rsidR="00F257CA" w:rsidRPr="00BC088F" w:rsidRDefault="00F257CA" w:rsidP="00F257CA">
      <w:pPr>
        <w:spacing w:after="0" w:line="240" w:lineRule="auto"/>
        <w:jc w:val="both"/>
        <w:rPr>
          <w:noProof/>
          <w:lang w:eastAsia="en-US"/>
        </w:rPr>
      </w:pPr>
    </w:p>
    <w:p w14:paraId="584BEC73" w14:textId="77777777" w:rsidR="00F257CA" w:rsidRPr="00BC088F" w:rsidRDefault="00F257CA" w:rsidP="00F257CA">
      <w:pPr>
        <w:spacing w:after="0" w:line="240" w:lineRule="auto"/>
        <w:jc w:val="both"/>
        <w:rPr>
          <w:rFonts w:ascii="Times New Roman" w:hAnsi="Times New Roman" w:cs="Times New Roman"/>
          <w:sz w:val="21"/>
          <w:szCs w:val="21"/>
        </w:rPr>
      </w:pPr>
    </w:p>
    <w:p w14:paraId="73BAD30A" w14:textId="77777777" w:rsidR="00F257CA" w:rsidRPr="00BC088F" w:rsidRDefault="00F257CA" w:rsidP="00F257CA">
      <w:pPr>
        <w:spacing w:after="0" w:line="240" w:lineRule="auto"/>
        <w:jc w:val="both"/>
        <w:rPr>
          <w:rFonts w:ascii="Times New Roman" w:hAnsi="Times New Roman" w:cs="Times New Roman"/>
          <w:sz w:val="21"/>
          <w:szCs w:val="21"/>
        </w:rPr>
      </w:pPr>
    </w:p>
    <w:p w14:paraId="613F099D" w14:textId="77777777" w:rsidR="00F257CA" w:rsidRPr="00BC088F" w:rsidRDefault="00F257CA" w:rsidP="00F257CA">
      <w:pPr>
        <w:spacing w:after="0" w:line="240" w:lineRule="auto"/>
        <w:jc w:val="both"/>
        <w:rPr>
          <w:rFonts w:ascii="Times New Roman" w:hAnsi="Times New Roman" w:cs="Times New Roman"/>
          <w:sz w:val="21"/>
          <w:szCs w:val="21"/>
        </w:rPr>
      </w:pPr>
    </w:p>
    <w:p w14:paraId="4A60A3ED" w14:textId="77777777" w:rsidR="00F257CA" w:rsidRPr="00BC088F" w:rsidRDefault="00F257CA" w:rsidP="00F257CA">
      <w:pPr>
        <w:spacing w:after="0" w:line="240" w:lineRule="auto"/>
        <w:jc w:val="both"/>
        <w:rPr>
          <w:rFonts w:ascii="Times New Roman" w:hAnsi="Times New Roman" w:cs="Times New Roman"/>
          <w:sz w:val="21"/>
          <w:szCs w:val="21"/>
        </w:rPr>
      </w:pPr>
    </w:p>
    <w:p w14:paraId="787D9768" w14:textId="77777777" w:rsidR="00F257CA" w:rsidRPr="00BC088F" w:rsidRDefault="00F257CA" w:rsidP="00F257CA">
      <w:pPr>
        <w:spacing w:after="0" w:line="240" w:lineRule="auto"/>
        <w:jc w:val="both"/>
        <w:rPr>
          <w:rFonts w:ascii="Times New Roman" w:hAnsi="Times New Roman" w:cs="Times New Roman"/>
          <w:sz w:val="21"/>
          <w:szCs w:val="21"/>
        </w:rPr>
      </w:pPr>
    </w:p>
    <w:p w14:paraId="05266898" w14:textId="77777777" w:rsidR="00F257CA" w:rsidRPr="00BC088F" w:rsidRDefault="00F257CA" w:rsidP="00F257CA">
      <w:pPr>
        <w:spacing w:after="0" w:line="240" w:lineRule="auto"/>
        <w:jc w:val="both"/>
        <w:rPr>
          <w:rFonts w:ascii="Times New Roman" w:hAnsi="Times New Roman" w:cs="Times New Roman"/>
          <w:sz w:val="21"/>
          <w:szCs w:val="21"/>
        </w:rPr>
      </w:pPr>
    </w:p>
    <w:p w14:paraId="2D8753C8" w14:textId="77777777" w:rsidR="00F257CA" w:rsidRPr="00BC088F" w:rsidRDefault="00F257CA" w:rsidP="00F257CA">
      <w:pPr>
        <w:spacing w:after="0" w:line="240" w:lineRule="auto"/>
        <w:jc w:val="both"/>
        <w:rPr>
          <w:rFonts w:ascii="Times New Roman" w:hAnsi="Times New Roman" w:cs="Times New Roman"/>
          <w:sz w:val="21"/>
          <w:szCs w:val="21"/>
        </w:rPr>
      </w:pPr>
    </w:p>
    <w:p w14:paraId="3BA5DADA" w14:textId="77777777" w:rsidR="00F257CA" w:rsidRPr="00BC088F" w:rsidRDefault="00F257CA" w:rsidP="00F257CA">
      <w:pPr>
        <w:spacing w:after="0" w:line="240" w:lineRule="auto"/>
        <w:jc w:val="both"/>
        <w:rPr>
          <w:rFonts w:ascii="Times New Roman" w:hAnsi="Times New Roman" w:cs="Times New Roman"/>
          <w:sz w:val="21"/>
          <w:szCs w:val="21"/>
        </w:rPr>
      </w:pPr>
    </w:p>
    <w:p w14:paraId="64C9A3B3" w14:textId="77777777" w:rsidR="00F257CA" w:rsidRPr="00BC088F" w:rsidRDefault="00F257CA" w:rsidP="00F257CA">
      <w:pPr>
        <w:spacing w:after="0" w:line="240" w:lineRule="auto"/>
        <w:jc w:val="both"/>
        <w:rPr>
          <w:rFonts w:ascii="Times New Roman" w:hAnsi="Times New Roman" w:cs="Times New Roman"/>
          <w:sz w:val="21"/>
          <w:szCs w:val="21"/>
        </w:rPr>
      </w:pPr>
    </w:p>
    <w:p w14:paraId="269A074F" w14:textId="77777777" w:rsidR="00F257CA" w:rsidRPr="00BC088F" w:rsidRDefault="00F257CA" w:rsidP="00F257CA">
      <w:pPr>
        <w:spacing w:after="0" w:line="240" w:lineRule="auto"/>
        <w:jc w:val="both"/>
        <w:rPr>
          <w:rFonts w:ascii="Times New Roman" w:hAnsi="Times New Roman" w:cs="Times New Roman"/>
          <w:sz w:val="21"/>
          <w:szCs w:val="21"/>
        </w:rPr>
      </w:pPr>
    </w:p>
    <w:p w14:paraId="7E173025" w14:textId="77777777" w:rsidR="00F257CA" w:rsidRPr="00BC088F" w:rsidRDefault="00F257CA" w:rsidP="00F257CA">
      <w:pPr>
        <w:spacing w:after="0" w:line="240" w:lineRule="auto"/>
        <w:jc w:val="both"/>
        <w:rPr>
          <w:rFonts w:ascii="Times New Roman" w:hAnsi="Times New Roman" w:cs="Times New Roman"/>
          <w:sz w:val="21"/>
          <w:szCs w:val="21"/>
        </w:rPr>
      </w:pPr>
    </w:p>
    <w:p w14:paraId="5A9F0276" w14:textId="77777777" w:rsidR="00F257CA" w:rsidRPr="00BC088F" w:rsidRDefault="00F257CA" w:rsidP="00F257CA">
      <w:pPr>
        <w:spacing w:after="0" w:line="240" w:lineRule="auto"/>
        <w:jc w:val="both"/>
        <w:rPr>
          <w:rFonts w:ascii="Times New Roman" w:hAnsi="Times New Roman" w:cs="Times New Roman"/>
          <w:sz w:val="21"/>
          <w:szCs w:val="21"/>
        </w:rPr>
      </w:pPr>
    </w:p>
    <w:p w14:paraId="212E4EFF" w14:textId="77777777" w:rsidR="00F257CA" w:rsidRPr="00BC088F" w:rsidRDefault="00F257CA" w:rsidP="00F257CA">
      <w:pPr>
        <w:spacing w:after="0" w:line="240" w:lineRule="auto"/>
        <w:jc w:val="both"/>
        <w:rPr>
          <w:rFonts w:ascii="Times New Roman" w:hAnsi="Times New Roman" w:cs="Times New Roman"/>
          <w:sz w:val="21"/>
          <w:szCs w:val="21"/>
        </w:rPr>
      </w:pPr>
    </w:p>
    <w:p w14:paraId="08995638" w14:textId="77777777" w:rsidR="00F257CA" w:rsidRPr="00BC088F" w:rsidRDefault="00F257CA" w:rsidP="00F257CA">
      <w:pPr>
        <w:spacing w:after="0" w:line="240" w:lineRule="auto"/>
        <w:jc w:val="both"/>
        <w:rPr>
          <w:rFonts w:ascii="Times New Roman" w:hAnsi="Times New Roman" w:cs="Times New Roman"/>
          <w:sz w:val="21"/>
          <w:szCs w:val="21"/>
        </w:rPr>
      </w:pPr>
    </w:p>
    <w:p w14:paraId="7D8D640D" w14:textId="77777777" w:rsidR="00F257CA" w:rsidRPr="00BC088F" w:rsidRDefault="00F257CA" w:rsidP="00F257CA">
      <w:pPr>
        <w:spacing w:after="0" w:line="240" w:lineRule="auto"/>
        <w:jc w:val="both"/>
        <w:rPr>
          <w:rFonts w:ascii="Times New Roman" w:hAnsi="Times New Roman" w:cs="Times New Roman"/>
          <w:sz w:val="21"/>
          <w:szCs w:val="21"/>
        </w:rPr>
      </w:pPr>
    </w:p>
    <w:p w14:paraId="34445264" w14:textId="77777777" w:rsidR="00F257CA" w:rsidRPr="00BC088F" w:rsidRDefault="00F257CA" w:rsidP="00F257CA">
      <w:pPr>
        <w:spacing w:after="0" w:line="240" w:lineRule="auto"/>
        <w:jc w:val="both"/>
        <w:rPr>
          <w:rFonts w:ascii="Times New Roman" w:hAnsi="Times New Roman" w:cs="Times New Roman"/>
          <w:sz w:val="21"/>
          <w:szCs w:val="21"/>
        </w:rPr>
      </w:pPr>
    </w:p>
    <w:p w14:paraId="3C198FFC" w14:textId="77777777" w:rsidR="00F257CA" w:rsidRPr="00BC088F" w:rsidRDefault="00F257CA" w:rsidP="00F257CA">
      <w:pPr>
        <w:spacing w:after="0" w:line="240" w:lineRule="auto"/>
        <w:jc w:val="both"/>
        <w:rPr>
          <w:rFonts w:ascii="Times New Roman" w:hAnsi="Times New Roman" w:cs="Times New Roman"/>
          <w:sz w:val="21"/>
          <w:szCs w:val="21"/>
        </w:rPr>
      </w:pPr>
    </w:p>
    <w:p w14:paraId="3BB57F3A" w14:textId="77777777" w:rsidR="00F257CA" w:rsidRPr="00BC088F" w:rsidRDefault="00F257CA" w:rsidP="00F257CA">
      <w:pPr>
        <w:spacing w:after="0" w:line="240" w:lineRule="auto"/>
        <w:jc w:val="both"/>
        <w:rPr>
          <w:rFonts w:ascii="Times New Roman" w:hAnsi="Times New Roman" w:cs="Times New Roman"/>
          <w:sz w:val="21"/>
          <w:szCs w:val="21"/>
        </w:rPr>
      </w:pPr>
    </w:p>
    <w:p w14:paraId="3CDEB541" w14:textId="77777777" w:rsidR="00F257CA" w:rsidRPr="00BC088F" w:rsidRDefault="00F257CA" w:rsidP="00F257CA">
      <w:pPr>
        <w:spacing w:after="0" w:line="240" w:lineRule="auto"/>
        <w:jc w:val="both"/>
        <w:rPr>
          <w:rFonts w:ascii="Times New Roman" w:hAnsi="Times New Roman" w:cs="Times New Roman"/>
          <w:sz w:val="21"/>
          <w:szCs w:val="21"/>
        </w:rPr>
      </w:pPr>
    </w:p>
    <w:p w14:paraId="46DC48A4" w14:textId="77777777" w:rsidR="00F257CA" w:rsidRPr="00BC088F" w:rsidRDefault="00F257CA" w:rsidP="00F257CA">
      <w:pPr>
        <w:spacing w:after="0" w:line="240" w:lineRule="auto"/>
        <w:jc w:val="both"/>
        <w:rPr>
          <w:rFonts w:ascii="Times New Roman" w:hAnsi="Times New Roman" w:cs="Times New Roman"/>
          <w:sz w:val="21"/>
          <w:szCs w:val="21"/>
        </w:rPr>
      </w:pPr>
    </w:p>
    <w:p w14:paraId="0BDBA71B" w14:textId="77777777" w:rsidR="00F257CA" w:rsidRPr="00BC088F" w:rsidRDefault="00F257CA" w:rsidP="00F257CA">
      <w:pPr>
        <w:spacing w:after="0" w:line="240" w:lineRule="auto"/>
        <w:jc w:val="both"/>
        <w:rPr>
          <w:rFonts w:ascii="Times New Roman" w:hAnsi="Times New Roman" w:cs="Times New Roman"/>
          <w:sz w:val="21"/>
          <w:szCs w:val="21"/>
        </w:rPr>
      </w:pPr>
    </w:p>
    <w:p w14:paraId="04A65D07" w14:textId="77777777" w:rsidR="00F257CA" w:rsidRPr="00BC088F" w:rsidRDefault="00F257CA" w:rsidP="00F257CA">
      <w:pPr>
        <w:spacing w:after="0" w:line="240" w:lineRule="auto"/>
        <w:jc w:val="both"/>
        <w:rPr>
          <w:rFonts w:ascii="Times New Roman" w:hAnsi="Times New Roman" w:cs="Times New Roman"/>
          <w:sz w:val="21"/>
          <w:szCs w:val="21"/>
        </w:rPr>
      </w:pPr>
    </w:p>
    <w:p w14:paraId="7D4B7B14" w14:textId="77777777" w:rsidR="00F257CA" w:rsidRPr="00BC088F" w:rsidRDefault="00F257CA" w:rsidP="00F257CA">
      <w:pPr>
        <w:spacing w:after="0" w:line="240" w:lineRule="auto"/>
        <w:jc w:val="both"/>
        <w:rPr>
          <w:rFonts w:ascii="Times New Roman" w:hAnsi="Times New Roman" w:cs="Times New Roman"/>
          <w:sz w:val="21"/>
          <w:szCs w:val="21"/>
        </w:rPr>
      </w:pPr>
    </w:p>
    <w:p w14:paraId="53BDAE8B" w14:textId="77777777" w:rsidR="00F257CA" w:rsidRPr="00BC088F" w:rsidRDefault="00F257CA" w:rsidP="00F257CA">
      <w:pPr>
        <w:spacing w:after="0" w:line="240" w:lineRule="auto"/>
        <w:jc w:val="both"/>
        <w:rPr>
          <w:rFonts w:ascii="Times New Roman" w:hAnsi="Times New Roman" w:cs="Times New Roman"/>
          <w:sz w:val="21"/>
          <w:szCs w:val="21"/>
        </w:rPr>
      </w:pPr>
    </w:p>
    <w:p w14:paraId="2EDDE323" w14:textId="77777777" w:rsidR="00F257CA" w:rsidRPr="00BC088F" w:rsidRDefault="00F257CA" w:rsidP="00F257CA">
      <w:pPr>
        <w:spacing w:after="0" w:line="240" w:lineRule="auto"/>
        <w:jc w:val="both"/>
        <w:rPr>
          <w:rFonts w:ascii="Times New Roman" w:hAnsi="Times New Roman" w:cs="Times New Roman"/>
          <w:sz w:val="21"/>
          <w:szCs w:val="21"/>
        </w:rPr>
      </w:pPr>
    </w:p>
    <w:p w14:paraId="115F8AFD" w14:textId="77777777" w:rsidR="00F257CA" w:rsidRPr="00BC088F" w:rsidRDefault="00F257CA" w:rsidP="00F257CA">
      <w:pPr>
        <w:spacing w:after="0" w:line="240" w:lineRule="auto"/>
        <w:jc w:val="both"/>
        <w:rPr>
          <w:rFonts w:ascii="Times New Roman" w:hAnsi="Times New Roman" w:cs="Times New Roman"/>
          <w:sz w:val="21"/>
          <w:szCs w:val="21"/>
        </w:rPr>
      </w:pPr>
    </w:p>
    <w:p w14:paraId="1963B426" w14:textId="77777777" w:rsidR="00F257CA" w:rsidRPr="00BC088F" w:rsidRDefault="00F257CA" w:rsidP="00F257CA">
      <w:pPr>
        <w:spacing w:after="0" w:line="240" w:lineRule="auto"/>
        <w:jc w:val="both"/>
        <w:rPr>
          <w:rFonts w:ascii="Times New Roman" w:hAnsi="Times New Roman" w:cs="Times New Roman"/>
          <w:sz w:val="21"/>
          <w:szCs w:val="21"/>
        </w:rPr>
      </w:pPr>
    </w:p>
    <w:p w14:paraId="2102DE0A" w14:textId="77777777" w:rsidR="00F257CA" w:rsidRPr="00BC088F" w:rsidRDefault="00F257CA" w:rsidP="00F257CA">
      <w:pPr>
        <w:spacing w:after="0" w:line="240" w:lineRule="auto"/>
        <w:jc w:val="both"/>
        <w:rPr>
          <w:rFonts w:ascii="Times New Roman" w:hAnsi="Times New Roman" w:cs="Times New Roman"/>
          <w:sz w:val="21"/>
          <w:szCs w:val="21"/>
        </w:rPr>
      </w:pPr>
    </w:p>
    <w:p w14:paraId="060CDD02" w14:textId="77777777" w:rsidR="00F257CA" w:rsidRPr="00BC088F" w:rsidRDefault="00F257CA" w:rsidP="00F257CA">
      <w:pPr>
        <w:spacing w:after="0" w:line="240" w:lineRule="auto"/>
        <w:jc w:val="both"/>
        <w:rPr>
          <w:rFonts w:ascii="Times New Roman" w:hAnsi="Times New Roman" w:cs="Times New Roman"/>
          <w:sz w:val="21"/>
          <w:szCs w:val="21"/>
        </w:rPr>
      </w:pPr>
    </w:p>
    <w:p w14:paraId="3687521F" w14:textId="77777777" w:rsidR="00F257CA" w:rsidRPr="00BC088F" w:rsidRDefault="00F257CA" w:rsidP="00F257CA">
      <w:pPr>
        <w:spacing w:after="0" w:line="240" w:lineRule="auto"/>
        <w:jc w:val="both"/>
        <w:rPr>
          <w:rFonts w:ascii="Times New Roman" w:hAnsi="Times New Roman" w:cs="Times New Roman"/>
          <w:sz w:val="21"/>
          <w:szCs w:val="21"/>
        </w:rPr>
      </w:pPr>
    </w:p>
    <w:p w14:paraId="0066322D" w14:textId="77777777" w:rsidR="00F257CA" w:rsidRPr="00BC088F" w:rsidRDefault="00F257CA" w:rsidP="00F257CA">
      <w:pPr>
        <w:spacing w:after="0" w:line="240" w:lineRule="auto"/>
        <w:jc w:val="both"/>
        <w:rPr>
          <w:rFonts w:ascii="Times New Roman" w:hAnsi="Times New Roman" w:cs="Times New Roman"/>
          <w:sz w:val="21"/>
          <w:szCs w:val="21"/>
        </w:rPr>
      </w:pPr>
    </w:p>
    <w:p w14:paraId="6B9FA3B0" w14:textId="77777777" w:rsidR="00F257CA" w:rsidRPr="00BC088F" w:rsidRDefault="00F257CA" w:rsidP="00F257CA">
      <w:pPr>
        <w:spacing w:after="0" w:line="240" w:lineRule="auto"/>
        <w:jc w:val="both"/>
        <w:rPr>
          <w:rFonts w:ascii="Times New Roman" w:hAnsi="Times New Roman" w:cs="Times New Roman"/>
          <w:sz w:val="21"/>
          <w:szCs w:val="21"/>
        </w:rPr>
      </w:pPr>
    </w:p>
    <w:p w14:paraId="665791BF" w14:textId="77777777" w:rsidR="00F257CA" w:rsidRPr="00BC088F" w:rsidRDefault="00F257CA" w:rsidP="00F257CA">
      <w:pPr>
        <w:spacing w:after="0" w:line="240" w:lineRule="auto"/>
        <w:jc w:val="both"/>
        <w:rPr>
          <w:rFonts w:ascii="Times New Roman" w:hAnsi="Times New Roman" w:cs="Times New Roman"/>
          <w:sz w:val="21"/>
          <w:szCs w:val="21"/>
        </w:rPr>
      </w:pPr>
    </w:p>
    <w:p w14:paraId="487F2986" w14:textId="77777777" w:rsidR="00F257CA" w:rsidRPr="00BC088F" w:rsidRDefault="00F257CA" w:rsidP="00F257CA">
      <w:pPr>
        <w:spacing w:after="0" w:line="240" w:lineRule="auto"/>
        <w:jc w:val="both"/>
        <w:rPr>
          <w:rFonts w:ascii="Times New Roman" w:hAnsi="Times New Roman" w:cs="Times New Roman"/>
          <w:sz w:val="21"/>
          <w:szCs w:val="21"/>
        </w:rPr>
      </w:pPr>
    </w:p>
    <w:p w14:paraId="5168CB0D" w14:textId="77777777" w:rsidR="00F257CA" w:rsidRPr="00BC088F" w:rsidRDefault="00F257CA" w:rsidP="00F257CA">
      <w:pPr>
        <w:spacing w:after="0" w:line="240" w:lineRule="auto"/>
        <w:jc w:val="both"/>
        <w:rPr>
          <w:rFonts w:ascii="Times New Roman" w:hAnsi="Times New Roman" w:cs="Times New Roman"/>
          <w:sz w:val="21"/>
          <w:szCs w:val="21"/>
        </w:rPr>
      </w:pPr>
    </w:p>
    <w:p w14:paraId="3C42959A" w14:textId="77777777" w:rsidR="00F257CA" w:rsidRPr="00BC088F" w:rsidRDefault="00F257CA" w:rsidP="00F257CA">
      <w:pPr>
        <w:spacing w:after="0" w:line="240" w:lineRule="auto"/>
        <w:jc w:val="both"/>
        <w:rPr>
          <w:rFonts w:ascii="Times New Roman" w:hAnsi="Times New Roman" w:cs="Times New Roman"/>
          <w:sz w:val="21"/>
          <w:szCs w:val="21"/>
        </w:rPr>
      </w:pPr>
    </w:p>
    <w:p w14:paraId="617213A7" w14:textId="77777777" w:rsidR="00F257CA" w:rsidRPr="00BC088F" w:rsidRDefault="00F257CA" w:rsidP="00F257CA">
      <w:pPr>
        <w:spacing w:after="0" w:line="240" w:lineRule="auto"/>
        <w:jc w:val="both"/>
        <w:rPr>
          <w:rFonts w:ascii="Times New Roman" w:hAnsi="Times New Roman" w:cs="Times New Roman"/>
          <w:sz w:val="21"/>
          <w:szCs w:val="21"/>
        </w:rPr>
      </w:pPr>
    </w:p>
    <w:p w14:paraId="7068DE48" w14:textId="77777777" w:rsidR="00F257CA" w:rsidRPr="00BC088F" w:rsidRDefault="00F257CA" w:rsidP="00F257CA">
      <w:pPr>
        <w:spacing w:after="0" w:line="240" w:lineRule="auto"/>
        <w:jc w:val="both"/>
        <w:rPr>
          <w:rFonts w:ascii="Times New Roman" w:hAnsi="Times New Roman" w:cs="Times New Roman"/>
          <w:sz w:val="21"/>
          <w:szCs w:val="21"/>
        </w:rPr>
      </w:pPr>
    </w:p>
    <w:p w14:paraId="02247096" w14:textId="77777777" w:rsidR="00F257CA" w:rsidRPr="00BC088F" w:rsidRDefault="00F257CA" w:rsidP="00F257CA">
      <w:pPr>
        <w:spacing w:after="0" w:line="240" w:lineRule="auto"/>
        <w:jc w:val="both"/>
        <w:rPr>
          <w:rFonts w:ascii="Times New Roman" w:hAnsi="Times New Roman" w:cs="Times New Roman"/>
          <w:sz w:val="21"/>
          <w:szCs w:val="21"/>
        </w:rPr>
      </w:pPr>
    </w:p>
    <w:p w14:paraId="4AFFEADB" w14:textId="77777777" w:rsidR="00F257CA" w:rsidRPr="00BC088F" w:rsidRDefault="00F257CA" w:rsidP="00F257CA">
      <w:pPr>
        <w:spacing w:after="0" w:line="240" w:lineRule="auto"/>
        <w:jc w:val="both"/>
        <w:rPr>
          <w:rFonts w:ascii="Times New Roman" w:hAnsi="Times New Roman" w:cs="Times New Roman"/>
          <w:sz w:val="21"/>
          <w:szCs w:val="21"/>
        </w:rPr>
      </w:pPr>
    </w:p>
    <w:p w14:paraId="56E1AE86" w14:textId="77777777" w:rsidR="00F257CA" w:rsidRPr="00BC088F" w:rsidRDefault="00F257CA" w:rsidP="00F257CA">
      <w:pPr>
        <w:spacing w:after="0" w:line="240" w:lineRule="auto"/>
        <w:jc w:val="both"/>
        <w:rPr>
          <w:rFonts w:ascii="Times New Roman" w:hAnsi="Times New Roman" w:cs="Times New Roman"/>
          <w:sz w:val="21"/>
          <w:szCs w:val="21"/>
        </w:rPr>
      </w:pPr>
      <w:r w:rsidRPr="00BC088F">
        <w:rPr>
          <w:rFonts w:ascii="Times New Roman" w:hAnsi="Times New Roman" w:cs="Times New Roman"/>
          <w:noProof/>
          <w:sz w:val="21"/>
          <w:szCs w:val="21"/>
          <w:lang w:eastAsia="en-US"/>
        </w:rPr>
        <w:lastRenderedPageBreak/>
        <w:drawing>
          <wp:inline distT="0" distB="0" distL="0" distR="0" wp14:anchorId="56318A5D" wp14:editId="4595E375">
            <wp:extent cx="5732145" cy="741872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7418729"/>
                    </a:xfrm>
                    <a:prstGeom prst="rect">
                      <a:avLst/>
                    </a:prstGeom>
                    <a:noFill/>
                    <a:ln>
                      <a:noFill/>
                    </a:ln>
                  </pic:spPr>
                </pic:pic>
              </a:graphicData>
            </a:graphic>
          </wp:inline>
        </w:drawing>
      </w:r>
    </w:p>
    <w:p w14:paraId="2AF128CB" w14:textId="77777777" w:rsidR="00F257CA" w:rsidRPr="00BC088F" w:rsidRDefault="00F257CA" w:rsidP="00F257CA">
      <w:pPr>
        <w:spacing w:after="0" w:line="240" w:lineRule="auto"/>
        <w:jc w:val="both"/>
        <w:rPr>
          <w:rFonts w:ascii="Times New Roman" w:hAnsi="Times New Roman" w:cs="Times New Roman"/>
          <w:sz w:val="21"/>
          <w:szCs w:val="21"/>
        </w:rPr>
      </w:pPr>
    </w:p>
    <w:p w14:paraId="00B6AC9F"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7B08FE10"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2307B5C2"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79D4A1EC"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6D54E1C1"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6C658F3D"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0F35072E"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00613878"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2CC01562" w14:textId="77777777" w:rsidR="00F257CA" w:rsidRPr="00BC088F" w:rsidRDefault="00F257CA" w:rsidP="00F257CA">
      <w:pPr>
        <w:suppressAutoHyphens w:val="0"/>
        <w:spacing w:after="0" w:line="240" w:lineRule="auto"/>
        <w:rPr>
          <w:rFonts w:ascii="Times New Roman" w:hAnsi="Times New Roman" w:cs="Times New Roman"/>
          <w:sz w:val="21"/>
          <w:szCs w:val="21"/>
        </w:rPr>
      </w:pPr>
      <w:r w:rsidRPr="00BC088F">
        <w:rPr>
          <w:rFonts w:ascii="Times New Roman" w:hAnsi="Times New Roman" w:cs="Times New Roman"/>
          <w:noProof/>
          <w:sz w:val="21"/>
          <w:szCs w:val="21"/>
          <w:lang w:eastAsia="en-US"/>
        </w:rPr>
        <w:lastRenderedPageBreak/>
        <w:drawing>
          <wp:inline distT="0" distB="0" distL="0" distR="0" wp14:anchorId="2243D8E5" wp14:editId="1FE4976B">
            <wp:extent cx="5732145" cy="6489065"/>
            <wp:effectExtent l="0" t="0" r="190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PCA Ratecard.jpg"/>
                    <pic:cNvPicPr/>
                  </pic:nvPicPr>
                  <pic:blipFill>
                    <a:blip r:embed="rId11"/>
                    <a:stretch>
                      <a:fillRect/>
                    </a:stretch>
                  </pic:blipFill>
                  <pic:spPr>
                    <a:xfrm>
                      <a:off x="0" y="0"/>
                      <a:ext cx="5732145" cy="6489065"/>
                    </a:xfrm>
                    <a:prstGeom prst="rect">
                      <a:avLst/>
                    </a:prstGeom>
                  </pic:spPr>
                </pic:pic>
              </a:graphicData>
            </a:graphic>
          </wp:inline>
        </w:drawing>
      </w:r>
    </w:p>
    <w:p w14:paraId="60011682"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24C97383"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5F612CD9"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2E026CE1"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2E17CABB"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61C93D5A"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0043823C"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38E7F7C9"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3619B882"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13C816F7"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7E25BCFF"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08D0767B"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405DF944"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70308276"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1009E421" w14:textId="77777777" w:rsidR="00F257CA" w:rsidRPr="00BC088F" w:rsidRDefault="00F257CA" w:rsidP="00F257CA">
      <w:pPr>
        <w:suppressAutoHyphens w:val="0"/>
        <w:spacing w:after="0" w:line="240" w:lineRule="auto"/>
        <w:rPr>
          <w:rFonts w:ascii="Times New Roman" w:hAnsi="Times New Roman" w:cs="Times New Roman"/>
          <w:sz w:val="21"/>
          <w:szCs w:val="21"/>
        </w:rPr>
      </w:pPr>
    </w:p>
    <w:p w14:paraId="668171D2" w14:textId="77777777" w:rsidR="00F257CA" w:rsidRPr="00BC088F" w:rsidRDefault="00F257CA" w:rsidP="00F257CA">
      <w:pPr>
        <w:spacing w:after="0" w:line="240" w:lineRule="auto"/>
        <w:jc w:val="center"/>
        <w:rPr>
          <w:rFonts w:ascii="Times New Roman" w:hAnsi="Times New Roman" w:cs="Times New Roman"/>
          <w:b/>
          <w:sz w:val="21"/>
          <w:szCs w:val="21"/>
          <w:u w:val="single"/>
        </w:rPr>
      </w:pPr>
      <w:r w:rsidRPr="00BC088F">
        <w:rPr>
          <w:rFonts w:ascii="Times New Roman" w:hAnsi="Times New Roman" w:cs="Times New Roman"/>
          <w:b/>
          <w:sz w:val="21"/>
          <w:szCs w:val="21"/>
          <w:u w:val="single"/>
        </w:rPr>
        <w:lastRenderedPageBreak/>
        <w:t>SCHEDULE C</w:t>
      </w:r>
    </w:p>
    <w:p w14:paraId="0EF86919" w14:textId="77777777" w:rsidR="00F257CA" w:rsidRPr="00BC088F" w:rsidRDefault="00F257CA" w:rsidP="00F257CA">
      <w:pPr>
        <w:suppressAutoHyphens w:val="0"/>
        <w:spacing w:after="0" w:line="240" w:lineRule="auto"/>
        <w:jc w:val="center"/>
        <w:rPr>
          <w:rFonts w:ascii="Times New Roman" w:hAnsi="Times New Roman" w:cs="Times New Roman"/>
          <w:b/>
          <w:sz w:val="21"/>
          <w:szCs w:val="21"/>
          <w:u w:val="single"/>
        </w:rPr>
      </w:pPr>
      <w:r w:rsidRPr="00BC088F">
        <w:rPr>
          <w:rFonts w:ascii="Times New Roman" w:hAnsi="Times New Roman" w:cs="Times New Roman"/>
          <w:b/>
          <w:sz w:val="21"/>
          <w:szCs w:val="21"/>
          <w:u w:val="single"/>
        </w:rPr>
        <w:t>LOGO</w:t>
      </w:r>
    </w:p>
    <w:p w14:paraId="6AE49575" w14:textId="77777777" w:rsidR="00F257CA" w:rsidRPr="00BC088F" w:rsidRDefault="00F257CA" w:rsidP="00F257CA">
      <w:pPr>
        <w:suppressAutoHyphens w:val="0"/>
        <w:spacing w:after="0" w:line="240" w:lineRule="auto"/>
        <w:jc w:val="center"/>
        <w:rPr>
          <w:rFonts w:ascii="Times New Roman" w:hAnsi="Times New Roman" w:cs="Times New Roman"/>
          <w:sz w:val="21"/>
          <w:szCs w:val="21"/>
        </w:rPr>
      </w:pPr>
    </w:p>
    <w:p w14:paraId="5E469E3E" w14:textId="77777777" w:rsidR="00F257CA" w:rsidRPr="002F2FB1" w:rsidRDefault="00F257CA" w:rsidP="00F257CA">
      <w:pPr>
        <w:suppressAutoHyphens w:val="0"/>
        <w:spacing w:after="0" w:line="240" w:lineRule="auto"/>
        <w:jc w:val="center"/>
        <w:rPr>
          <w:rFonts w:ascii="Times New Roman" w:hAnsi="Times New Roman" w:cs="Times New Roman"/>
          <w:sz w:val="21"/>
          <w:szCs w:val="21"/>
        </w:rPr>
      </w:pPr>
      <w:r w:rsidRPr="00BC088F">
        <w:rPr>
          <w:rFonts w:ascii="Times New Roman" w:hAnsi="Times New Roman" w:cs="Times New Roman"/>
          <w:noProof/>
          <w:sz w:val="21"/>
          <w:szCs w:val="21"/>
        </w:rPr>
        <w:drawing>
          <wp:inline distT="0" distB="0" distL="0" distR="0" wp14:anchorId="1F91AFA0" wp14:editId="330B591A">
            <wp:extent cx="5732145" cy="333375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ta Logo.jpg"/>
                    <pic:cNvPicPr/>
                  </pic:nvPicPr>
                  <pic:blipFill>
                    <a:blip r:embed="rId12"/>
                    <a:stretch>
                      <a:fillRect/>
                    </a:stretch>
                  </pic:blipFill>
                  <pic:spPr>
                    <a:xfrm>
                      <a:off x="0" y="0"/>
                      <a:ext cx="5732145" cy="3333750"/>
                    </a:xfrm>
                    <a:prstGeom prst="rect">
                      <a:avLst/>
                    </a:prstGeom>
                  </pic:spPr>
                </pic:pic>
              </a:graphicData>
            </a:graphic>
          </wp:inline>
        </w:drawing>
      </w:r>
      <w:bookmarkEnd w:id="0"/>
    </w:p>
    <w:p w14:paraId="28107365" w14:textId="77777777" w:rsidR="00671064" w:rsidRDefault="00671064"/>
    <w:sectPr w:rsidR="00671064" w:rsidSect="005A0081">
      <w:headerReference w:type="default" r:id="rId13"/>
      <w:footerReference w:type="default" r:id="rId14"/>
      <w:pgSz w:w="11907" w:h="16839" w:code="9"/>
      <w:pgMar w:top="1440" w:right="1440" w:bottom="1440" w:left="1440" w:header="720" w:footer="720" w:gutter="0"/>
      <w:cols w:space="720"/>
      <w:docGrid w:linePitch="360" w:charSpace="36864"/>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Virali" w:date="2018-05-28T11:08:00Z" w:initials="V">
    <w:p w14:paraId="55661B54" w14:textId="77777777" w:rsidR="00F257CA" w:rsidRDefault="00F257CA" w:rsidP="00F257CA">
      <w:pPr>
        <w:pStyle w:val="CommentText"/>
      </w:pPr>
      <w:r>
        <w:rPr>
          <w:rStyle w:val="CommentReference"/>
        </w:rPr>
        <w:annotationRef/>
      </w:r>
      <w:r>
        <w:t>Kindly fill the necessary details</w:t>
      </w:r>
    </w:p>
  </w:comment>
  <w:comment w:id="2" w:author="Virali" w:date="2018-05-28T11:08:00Z" w:initials="V">
    <w:p w14:paraId="49333A09" w14:textId="77777777" w:rsidR="00F257CA" w:rsidRDefault="00F257CA" w:rsidP="00F257CA">
      <w:pPr>
        <w:pStyle w:val="CommentText"/>
      </w:pPr>
      <w:r>
        <w:rPr>
          <w:rStyle w:val="CommentReference"/>
        </w:rPr>
        <w:annotationRef/>
      </w:r>
      <w:r>
        <w:t>Kindly confirm / amend the same</w:t>
      </w:r>
    </w:p>
  </w:comment>
  <w:comment w:id="3" w:author="Virali" w:date="2018-05-28T11:35:00Z" w:initials="V">
    <w:p w14:paraId="4D4640E9" w14:textId="77777777" w:rsidR="00F257CA" w:rsidRDefault="00F257CA" w:rsidP="00F257CA">
      <w:pPr>
        <w:pStyle w:val="CommentText"/>
      </w:pPr>
      <w:r>
        <w:rPr>
          <w:rStyle w:val="CommentReference"/>
        </w:rPr>
        <w:annotationRef/>
      </w:r>
      <w:proofErr w:type="gramStart"/>
      <w:r>
        <w:t>In the event that</w:t>
      </w:r>
      <w:proofErr w:type="gramEnd"/>
      <w:r>
        <w:t xml:space="preserve"> the original audio is in English.</w:t>
      </w:r>
    </w:p>
  </w:comment>
  <w:comment w:id="5" w:author="Virali" w:date="2018-05-28T11:08:00Z" w:initials="V">
    <w:p w14:paraId="1B351C17" w14:textId="77777777" w:rsidR="00F257CA" w:rsidRDefault="00F257CA" w:rsidP="00F257CA">
      <w:pPr>
        <w:pStyle w:val="CommentText"/>
      </w:pPr>
      <w:r>
        <w:rPr>
          <w:rStyle w:val="CommentReference"/>
        </w:rPr>
        <w:annotationRef/>
      </w:r>
      <w:r>
        <w:t>Kindly fill in the necessary details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661B54" w15:done="0"/>
  <w15:commentEx w15:paraId="49333A09" w15:done="0"/>
  <w15:commentEx w15:paraId="4D4640E9" w15:done="0"/>
  <w15:commentEx w15:paraId="1B351C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661B54" w16cid:durableId="1EB66195"/>
  <w16cid:commentId w16cid:paraId="49333A09" w16cid:durableId="1EB661AD"/>
  <w16cid:commentId w16cid:paraId="4D4640E9" w16cid:durableId="1EB66809"/>
  <w16cid:commentId w16cid:paraId="1B351C17" w16cid:durableId="1EB661C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2595A7" w14:textId="77777777" w:rsidR="000839C5" w:rsidRDefault="000839C5">
      <w:pPr>
        <w:spacing w:after="0" w:line="240" w:lineRule="auto"/>
      </w:pPr>
      <w:r>
        <w:separator/>
      </w:r>
    </w:p>
  </w:endnote>
  <w:endnote w:type="continuationSeparator" w:id="0">
    <w:p w14:paraId="37D11EFB" w14:textId="77777777" w:rsidR="000839C5" w:rsidRDefault="00083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altName w:val="Athelas Italic"/>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36">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E1E4" w14:textId="77777777" w:rsidR="00C23405" w:rsidRDefault="00F257CA">
    <w:pPr>
      <w:pStyle w:val="Footer"/>
      <w:jc w:val="center"/>
    </w:pPr>
    <w:r>
      <w:fldChar w:fldCharType="begin"/>
    </w:r>
    <w:r>
      <w:instrText xml:space="preserve"> PAGE </w:instrText>
    </w:r>
    <w:r>
      <w:fldChar w:fldCharType="separate"/>
    </w:r>
    <w:r>
      <w:rPr>
        <w:noProof/>
      </w:rPr>
      <w:t>16</w:t>
    </w:r>
    <w:r>
      <w:rPr>
        <w:noProof/>
      </w:rPr>
      <w:fldChar w:fldCharType="end"/>
    </w:r>
  </w:p>
  <w:p w14:paraId="40D3DD2B" w14:textId="77777777" w:rsidR="00C23405" w:rsidRDefault="000839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8ED30" w14:textId="77777777" w:rsidR="000839C5" w:rsidRDefault="000839C5">
      <w:pPr>
        <w:spacing w:after="0" w:line="240" w:lineRule="auto"/>
      </w:pPr>
      <w:r>
        <w:separator/>
      </w:r>
    </w:p>
  </w:footnote>
  <w:footnote w:type="continuationSeparator" w:id="0">
    <w:p w14:paraId="317E2E5D" w14:textId="77777777" w:rsidR="000839C5" w:rsidRDefault="000839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351FB" w14:textId="77777777" w:rsidR="00C23405" w:rsidRDefault="000839C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2"/>
    <w:lvl w:ilvl="0">
      <w:start w:val="1"/>
      <w:numFmt w:val="upperLetter"/>
      <w:lvlText w:val="%1."/>
      <w:lvlJc w:val="left"/>
      <w:pPr>
        <w:tabs>
          <w:tab w:val="num" w:pos="0"/>
        </w:tabs>
        <w:ind w:left="450" w:hanging="360"/>
      </w:pPr>
    </w:lvl>
    <w:lvl w:ilvl="1">
      <w:start w:val="1"/>
      <w:numFmt w:val="lowerLetter"/>
      <w:lvlText w:val="%2."/>
      <w:lvlJc w:val="left"/>
      <w:pPr>
        <w:tabs>
          <w:tab w:val="num" w:pos="0"/>
        </w:tabs>
        <w:ind w:left="1170" w:hanging="360"/>
      </w:pPr>
    </w:lvl>
    <w:lvl w:ilvl="2">
      <w:start w:val="1"/>
      <w:numFmt w:val="lowerRoman"/>
      <w:lvlText w:val="%2.%3."/>
      <w:lvlJc w:val="right"/>
      <w:pPr>
        <w:tabs>
          <w:tab w:val="num" w:pos="0"/>
        </w:tabs>
        <w:ind w:left="1890" w:hanging="180"/>
      </w:pPr>
    </w:lvl>
    <w:lvl w:ilvl="3">
      <w:start w:val="1"/>
      <w:numFmt w:val="decimal"/>
      <w:lvlText w:val="%2.%3.%4."/>
      <w:lvlJc w:val="left"/>
      <w:pPr>
        <w:tabs>
          <w:tab w:val="num" w:pos="0"/>
        </w:tabs>
        <w:ind w:left="2610" w:hanging="360"/>
      </w:pPr>
    </w:lvl>
    <w:lvl w:ilvl="4">
      <w:start w:val="1"/>
      <w:numFmt w:val="lowerLetter"/>
      <w:lvlText w:val="%2.%3.%4.%5."/>
      <w:lvlJc w:val="left"/>
      <w:pPr>
        <w:tabs>
          <w:tab w:val="num" w:pos="0"/>
        </w:tabs>
        <w:ind w:left="3330" w:hanging="360"/>
      </w:pPr>
    </w:lvl>
    <w:lvl w:ilvl="5">
      <w:start w:val="1"/>
      <w:numFmt w:val="lowerRoman"/>
      <w:lvlText w:val="%2.%3.%4.%5.%6."/>
      <w:lvlJc w:val="right"/>
      <w:pPr>
        <w:tabs>
          <w:tab w:val="num" w:pos="0"/>
        </w:tabs>
        <w:ind w:left="4050" w:hanging="180"/>
      </w:pPr>
    </w:lvl>
    <w:lvl w:ilvl="6">
      <w:start w:val="1"/>
      <w:numFmt w:val="decimal"/>
      <w:lvlText w:val="%2.%3.%4.%5.%6.%7."/>
      <w:lvlJc w:val="left"/>
      <w:pPr>
        <w:tabs>
          <w:tab w:val="num" w:pos="0"/>
        </w:tabs>
        <w:ind w:left="4770" w:hanging="360"/>
      </w:pPr>
    </w:lvl>
    <w:lvl w:ilvl="7">
      <w:start w:val="1"/>
      <w:numFmt w:val="lowerLetter"/>
      <w:lvlText w:val="%2.%3.%4.%5.%6.%7.%8."/>
      <w:lvlJc w:val="left"/>
      <w:pPr>
        <w:tabs>
          <w:tab w:val="num" w:pos="0"/>
        </w:tabs>
        <w:ind w:left="5490" w:hanging="360"/>
      </w:pPr>
    </w:lvl>
    <w:lvl w:ilvl="8">
      <w:start w:val="1"/>
      <w:numFmt w:val="lowerRoman"/>
      <w:lvlText w:val="%2.%3.%4.%5.%6.%7.%8.%9."/>
      <w:lvlJc w:val="right"/>
      <w:pPr>
        <w:tabs>
          <w:tab w:val="num" w:pos="0"/>
        </w:tabs>
        <w:ind w:left="6210" w:hanging="180"/>
      </w:pPr>
    </w:lvl>
  </w:abstractNum>
  <w:abstractNum w:abstractNumId="1" w15:restartNumberingAfterBreak="0">
    <w:nsid w:val="00000002"/>
    <w:multiLevelType w:val="multilevel"/>
    <w:tmpl w:val="316A2764"/>
    <w:lvl w:ilvl="0">
      <w:start w:val="1"/>
      <w:numFmt w:val="decimal"/>
      <w:lvlText w:val="%1."/>
      <w:lvlJc w:val="left"/>
      <w:pPr>
        <w:tabs>
          <w:tab w:val="num" w:pos="0"/>
        </w:tabs>
        <w:ind w:left="450" w:hanging="360"/>
      </w:pPr>
      <w:rPr>
        <w:rFonts w:ascii="Times New Roman" w:hAnsi="Times New Roman" w:cs="Times New Roman" w:hint="default"/>
        <w:b w:val="0"/>
      </w:rPr>
    </w:lvl>
    <w:lvl w:ilvl="1">
      <w:start w:val="1"/>
      <w:numFmt w:val="decimal"/>
      <w:lvlText w:val="%1.%2."/>
      <w:lvlJc w:val="left"/>
      <w:pPr>
        <w:tabs>
          <w:tab w:val="num" w:pos="-90"/>
        </w:tabs>
        <w:ind w:left="540" w:hanging="360"/>
      </w:pPr>
      <w:rPr>
        <w:rFonts w:hint="default"/>
        <w:b w:val="0"/>
        <w:sz w:val="22"/>
        <w:szCs w:val="22"/>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800" w:hanging="1800"/>
      </w:pPr>
      <w:rPr>
        <w:rFonts w:hint="default"/>
        <w:b w:val="0"/>
      </w:rPr>
    </w:lvl>
  </w:abstractNum>
  <w:abstractNum w:abstractNumId="2" w15:restartNumberingAfterBreak="0">
    <w:nsid w:val="00000003"/>
    <w:multiLevelType w:val="multilevel"/>
    <w:tmpl w:val="00000003"/>
    <w:name w:val="WWNum7"/>
    <w:lvl w:ilvl="0">
      <w:start w:val="1"/>
      <w:numFmt w:val="lowerRoman"/>
      <w:lvlText w:val="%1)"/>
      <w:lvlJc w:val="left"/>
      <w:pPr>
        <w:tabs>
          <w:tab w:val="num" w:pos="0"/>
        </w:tabs>
        <w:ind w:left="900" w:hanging="360"/>
      </w:pPr>
    </w:lvl>
    <w:lvl w:ilvl="1">
      <w:start w:val="1"/>
      <w:numFmt w:val="lowerLetter"/>
      <w:lvlText w:val="%2."/>
      <w:lvlJc w:val="left"/>
      <w:pPr>
        <w:tabs>
          <w:tab w:val="num" w:pos="0"/>
        </w:tabs>
        <w:ind w:left="1980" w:hanging="360"/>
      </w:pPr>
    </w:lvl>
    <w:lvl w:ilvl="2">
      <w:start w:val="1"/>
      <w:numFmt w:val="lowerRoman"/>
      <w:lvlText w:val="%2.%3."/>
      <w:lvlJc w:val="right"/>
      <w:pPr>
        <w:tabs>
          <w:tab w:val="num" w:pos="0"/>
        </w:tabs>
        <w:ind w:left="2700" w:hanging="180"/>
      </w:pPr>
    </w:lvl>
    <w:lvl w:ilvl="3">
      <w:start w:val="1"/>
      <w:numFmt w:val="decimal"/>
      <w:lvlText w:val="%2.%3.%4."/>
      <w:lvlJc w:val="left"/>
      <w:pPr>
        <w:tabs>
          <w:tab w:val="num" w:pos="0"/>
        </w:tabs>
        <w:ind w:left="3420" w:hanging="360"/>
      </w:pPr>
    </w:lvl>
    <w:lvl w:ilvl="4">
      <w:start w:val="1"/>
      <w:numFmt w:val="lowerLetter"/>
      <w:lvlText w:val="%2.%3.%4.%5."/>
      <w:lvlJc w:val="left"/>
      <w:pPr>
        <w:tabs>
          <w:tab w:val="num" w:pos="0"/>
        </w:tabs>
        <w:ind w:left="4140" w:hanging="360"/>
      </w:pPr>
    </w:lvl>
    <w:lvl w:ilvl="5">
      <w:start w:val="1"/>
      <w:numFmt w:val="lowerRoman"/>
      <w:lvlText w:val="%2.%3.%4.%5.%6."/>
      <w:lvlJc w:val="right"/>
      <w:pPr>
        <w:tabs>
          <w:tab w:val="num" w:pos="0"/>
        </w:tabs>
        <w:ind w:left="4860" w:hanging="180"/>
      </w:pPr>
    </w:lvl>
    <w:lvl w:ilvl="6">
      <w:start w:val="1"/>
      <w:numFmt w:val="decimal"/>
      <w:lvlText w:val="%2.%3.%4.%5.%6.%7."/>
      <w:lvlJc w:val="left"/>
      <w:pPr>
        <w:tabs>
          <w:tab w:val="num" w:pos="0"/>
        </w:tabs>
        <w:ind w:left="5580" w:hanging="360"/>
      </w:pPr>
    </w:lvl>
    <w:lvl w:ilvl="7">
      <w:start w:val="1"/>
      <w:numFmt w:val="lowerLetter"/>
      <w:lvlText w:val="%2.%3.%4.%5.%6.%7.%8."/>
      <w:lvlJc w:val="left"/>
      <w:pPr>
        <w:tabs>
          <w:tab w:val="num" w:pos="0"/>
        </w:tabs>
        <w:ind w:left="6300" w:hanging="360"/>
      </w:pPr>
    </w:lvl>
    <w:lvl w:ilvl="8">
      <w:start w:val="1"/>
      <w:numFmt w:val="lowerRoman"/>
      <w:lvlText w:val="%2.%3.%4.%5.%6.%7.%8.%9."/>
      <w:lvlJc w:val="right"/>
      <w:pPr>
        <w:tabs>
          <w:tab w:val="num" w:pos="0"/>
        </w:tabs>
        <w:ind w:left="7020" w:hanging="180"/>
      </w:pPr>
    </w:lvl>
  </w:abstractNum>
  <w:abstractNum w:abstractNumId="3" w15:restartNumberingAfterBreak="0">
    <w:nsid w:val="00000004"/>
    <w:multiLevelType w:val="multilevel"/>
    <w:tmpl w:val="00000004"/>
    <w:name w:val="WWNum8"/>
    <w:lvl w:ilvl="0">
      <w:start w:val="1"/>
      <w:numFmt w:val="lowerLetter"/>
      <w:lvlText w:val="%1)"/>
      <w:lvlJc w:val="left"/>
      <w:pPr>
        <w:tabs>
          <w:tab w:val="num" w:pos="0"/>
        </w:tabs>
        <w:ind w:left="990" w:hanging="360"/>
      </w:pPr>
    </w:lvl>
    <w:lvl w:ilvl="1">
      <w:start w:val="1"/>
      <w:numFmt w:val="lowerLetter"/>
      <w:lvlText w:val="%2."/>
      <w:lvlJc w:val="left"/>
      <w:pPr>
        <w:tabs>
          <w:tab w:val="num" w:pos="0"/>
        </w:tabs>
        <w:ind w:left="1710" w:hanging="360"/>
      </w:pPr>
    </w:lvl>
    <w:lvl w:ilvl="2">
      <w:start w:val="1"/>
      <w:numFmt w:val="lowerRoman"/>
      <w:lvlText w:val="%2.%3."/>
      <w:lvlJc w:val="right"/>
      <w:pPr>
        <w:tabs>
          <w:tab w:val="num" w:pos="0"/>
        </w:tabs>
        <w:ind w:left="2430" w:hanging="180"/>
      </w:pPr>
    </w:lvl>
    <w:lvl w:ilvl="3">
      <w:start w:val="1"/>
      <w:numFmt w:val="decimal"/>
      <w:lvlText w:val="%2.%3.%4."/>
      <w:lvlJc w:val="left"/>
      <w:pPr>
        <w:tabs>
          <w:tab w:val="num" w:pos="0"/>
        </w:tabs>
        <w:ind w:left="3150" w:hanging="360"/>
      </w:pPr>
    </w:lvl>
    <w:lvl w:ilvl="4">
      <w:start w:val="1"/>
      <w:numFmt w:val="lowerLetter"/>
      <w:lvlText w:val="%2.%3.%4.%5."/>
      <w:lvlJc w:val="left"/>
      <w:pPr>
        <w:tabs>
          <w:tab w:val="num" w:pos="0"/>
        </w:tabs>
        <w:ind w:left="3870" w:hanging="360"/>
      </w:pPr>
    </w:lvl>
    <w:lvl w:ilvl="5">
      <w:start w:val="1"/>
      <w:numFmt w:val="lowerRoman"/>
      <w:lvlText w:val="%2.%3.%4.%5.%6."/>
      <w:lvlJc w:val="right"/>
      <w:pPr>
        <w:tabs>
          <w:tab w:val="num" w:pos="0"/>
        </w:tabs>
        <w:ind w:left="4590" w:hanging="180"/>
      </w:pPr>
    </w:lvl>
    <w:lvl w:ilvl="6">
      <w:start w:val="1"/>
      <w:numFmt w:val="decimal"/>
      <w:lvlText w:val="%2.%3.%4.%5.%6.%7."/>
      <w:lvlJc w:val="left"/>
      <w:pPr>
        <w:tabs>
          <w:tab w:val="num" w:pos="0"/>
        </w:tabs>
        <w:ind w:left="5310" w:hanging="360"/>
      </w:pPr>
    </w:lvl>
    <w:lvl w:ilvl="7">
      <w:start w:val="1"/>
      <w:numFmt w:val="lowerLetter"/>
      <w:lvlText w:val="%2.%3.%4.%5.%6.%7.%8."/>
      <w:lvlJc w:val="left"/>
      <w:pPr>
        <w:tabs>
          <w:tab w:val="num" w:pos="0"/>
        </w:tabs>
        <w:ind w:left="6030" w:hanging="360"/>
      </w:pPr>
    </w:lvl>
    <w:lvl w:ilvl="8">
      <w:start w:val="1"/>
      <w:numFmt w:val="lowerRoman"/>
      <w:lvlText w:val="%2.%3.%4.%5.%6.%7.%8.%9."/>
      <w:lvlJc w:val="right"/>
      <w:pPr>
        <w:tabs>
          <w:tab w:val="num" w:pos="0"/>
        </w:tabs>
        <w:ind w:left="6750" w:hanging="180"/>
      </w:pPr>
    </w:lvl>
  </w:abstractNum>
  <w:abstractNum w:abstractNumId="4" w15:restartNumberingAfterBreak="0">
    <w:nsid w:val="00000005"/>
    <w:multiLevelType w:val="multilevel"/>
    <w:tmpl w:val="00000005"/>
    <w:name w:val="WWNum13"/>
    <w:lvl w:ilvl="0">
      <w:start w:val="1"/>
      <w:numFmt w:val="lowerRoman"/>
      <w:lvlText w:val="(%1)"/>
      <w:lvlJc w:val="left"/>
      <w:pPr>
        <w:tabs>
          <w:tab w:val="num" w:pos="0"/>
        </w:tabs>
        <w:ind w:left="1440" w:hanging="72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5" w15:restartNumberingAfterBreak="0">
    <w:nsid w:val="00000006"/>
    <w:multiLevelType w:val="multilevel"/>
    <w:tmpl w:val="00000006"/>
    <w:name w:val="WWNum14"/>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6" w15:restartNumberingAfterBreak="0">
    <w:nsid w:val="00000009"/>
    <w:multiLevelType w:val="multilevel"/>
    <w:tmpl w:val="00000009"/>
    <w:name w:val="WWNum22"/>
    <w:lvl w:ilvl="0">
      <w:start w:val="1"/>
      <w:numFmt w:val="lowerRoman"/>
      <w:lvlText w:val="(%1)"/>
      <w:lvlJc w:val="left"/>
      <w:pPr>
        <w:tabs>
          <w:tab w:val="num" w:pos="0"/>
        </w:tabs>
        <w:ind w:left="1440" w:hanging="720"/>
      </w:pPr>
      <w:rPr>
        <w:b w:val="0"/>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7" w15:restartNumberingAfterBreak="0">
    <w:nsid w:val="03172B0F"/>
    <w:multiLevelType w:val="hybridMultilevel"/>
    <w:tmpl w:val="3574F5D8"/>
    <w:lvl w:ilvl="0" w:tplc="081EA9D2">
      <w:start w:val="1"/>
      <w:numFmt w:val="bullet"/>
      <w:lvlText w:val="●"/>
      <w:lvlJc w:val="left"/>
      <w:pPr>
        <w:ind w:left="199"/>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7F4C2284">
      <w:start w:val="1"/>
      <w:numFmt w:val="bullet"/>
      <w:lvlText w:val="o"/>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A4CC9142">
      <w:start w:val="1"/>
      <w:numFmt w:val="bullet"/>
      <w:lvlText w:val="▪"/>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07B63922">
      <w:start w:val="1"/>
      <w:numFmt w:val="bullet"/>
      <w:lvlText w:val="•"/>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4CC6974C">
      <w:start w:val="1"/>
      <w:numFmt w:val="bullet"/>
      <w:lvlText w:val="o"/>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BDD8B838">
      <w:start w:val="1"/>
      <w:numFmt w:val="bullet"/>
      <w:lvlText w:val="▪"/>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BA4C6C9C">
      <w:start w:val="1"/>
      <w:numFmt w:val="bullet"/>
      <w:lvlText w:val="•"/>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233E813C">
      <w:start w:val="1"/>
      <w:numFmt w:val="bullet"/>
      <w:lvlText w:val="o"/>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5096EECA">
      <w:start w:val="1"/>
      <w:numFmt w:val="bullet"/>
      <w:lvlText w:val="▪"/>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8" w15:restartNumberingAfterBreak="0">
    <w:nsid w:val="15F33EA2"/>
    <w:multiLevelType w:val="hybridMultilevel"/>
    <w:tmpl w:val="46F6E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3914D8"/>
    <w:multiLevelType w:val="hybridMultilevel"/>
    <w:tmpl w:val="92AE80B6"/>
    <w:lvl w:ilvl="0" w:tplc="34DC43C0">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20871C5E"/>
    <w:multiLevelType w:val="multilevel"/>
    <w:tmpl w:val="62B65118"/>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9840D49"/>
    <w:multiLevelType w:val="hybridMultilevel"/>
    <w:tmpl w:val="A5288252"/>
    <w:lvl w:ilvl="0" w:tplc="221C0A00">
      <w:start w:val="1"/>
      <w:numFmt w:val="bullet"/>
      <w:lvlText w:val="●"/>
      <w:lvlJc w:val="left"/>
      <w:pPr>
        <w:ind w:left="199"/>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1" w:tplc="E91C7FBE">
      <w:start w:val="1"/>
      <w:numFmt w:val="bullet"/>
      <w:lvlText w:val="o"/>
      <w:lvlJc w:val="left"/>
      <w:pPr>
        <w:ind w:left="10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2" w:tplc="358C95DA">
      <w:start w:val="1"/>
      <w:numFmt w:val="bullet"/>
      <w:lvlText w:val="▪"/>
      <w:lvlJc w:val="left"/>
      <w:pPr>
        <w:ind w:left="18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3" w:tplc="652E2ED8">
      <w:start w:val="1"/>
      <w:numFmt w:val="bullet"/>
      <w:lvlText w:val="•"/>
      <w:lvlJc w:val="left"/>
      <w:pPr>
        <w:ind w:left="25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4" w:tplc="8138A102">
      <w:start w:val="1"/>
      <w:numFmt w:val="bullet"/>
      <w:lvlText w:val="o"/>
      <w:lvlJc w:val="left"/>
      <w:pPr>
        <w:ind w:left="324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5" w:tplc="66AC3ADC">
      <w:start w:val="1"/>
      <w:numFmt w:val="bullet"/>
      <w:lvlText w:val="▪"/>
      <w:lvlJc w:val="left"/>
      <w:pPr>
        <w:ind w:left="396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6" w:tplc="55169046">
      <w:start w:val="1"/>
      <w:numFmt w:val="bullet"/>
      <w:lvlText w:val="•"/>
      <w:lvlJc w:val="left"/>
      <w:pPr>
        <w:ind w:left="468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7" w:tplc="41E8DCB6">
      <w:start w:val="1"/>
      <w:numFmt w:val="bullet"/>
      <w:lvlText w:val="o"/>
      <w:lvlJc w:val="left"/>
      <w:pPr>
        <w:ind w:left="540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lvl w:ilvl="8" w:tplc="B19AFEF6">
      <w:start w:val="1"/>
      <w:numFmt w:val="bullet"/>
      <w:lvlText w:val="▪"/>
      <w:lvlJc w:val="left"/>
      <w:pPr>
        <w:ind w:left="6120"/>
      </w:pPr>
      <w:rPr>
        <w:rFonts w:ascii="Calibri" w:eastAsia="Calibri" w:hAnsi="Calibri" w:cs="Calibri"/>
        <w:b w:val="0"/>
        <w:i w:val="0"/>
        <w:strike w:val="0"/>
        <w:dstrike w:val="0"/>
        <w:color w:val="333333"/>
        <w:sz w:val="24"/>
        <w:szCs w:val="24"/>
        <w:u w:val="none" w:color="000000"/>
        <w:bdr w:val="none" w:sz="0" w:space="0" w:color="auto"/>
        <w:shd w:val="clear" w:color="auto" w:fill="auto"/>
        <w:vertAlign w:val="baseline"/>
      </w:rPr>
    </w:lvl>
  </w:abstractNum>
  <w:abstractNum w:abstractNumId="12" w15:restartNumberingAfterBreak="0">
    <w:nsid w:val="590D1154"/>
    <w:multiLevelType w:val="hybridMultilevel"/>
    <w:tmpl w:val="C8086D7C"/>
    <w:lvl w:ilvl="0" w:tplc="958EE3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A2F5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C865D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C4D8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7477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BEC1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4A80D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08A4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7A75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762C49AE"/>
    <w:multiLevelType w:val="multilevel"/>
    <w:tmpl w:val="DCCC0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826FA9"/>
    <w:multiLevelType w:val="hybridMultilevel"/>
    <w:tmpl w:val="AA2E3770"/>
    <w:lvl w:ilvl="0" w:tplc="50D0A1F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1"/>
  </w:num>
  <w:num w:numId="9">
    <w:abstractNumId w:val="12"/>
  </w:num>
  <w:num w:numId="10">
    <w:abstractNumId w:val="7"/>
  </w:num>
  <w:num w:numId="11">
    <w:abstractNumId w:val="10"/>
  </w:num>
  <w:num w:numId="12">
    <w:abstractNumId w:val="8"/>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rali">
    <w15:presenceInfo w15:providerId="None" w15:userId="Vira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D"/>
    <w:rsid w:val="000106DD"/>
    <w:rsid w:val="00066B18"/>
    <w:rsid w:val="000839C5"/>
    <w:rsid w:val="000D4139"/>
    <w:rsid w:val="00163E01"/>
    <w:rsid w:val="00262C78"/>
    <w:rsid w:val="002701FD"/>
    <w:rsid w:val="004E5879"/>
    <w:rsid w:val="00671064"/>
    <w:rsid w:val="00787B94"/>
    <w:rsid w:val="008105CD"/>
    <w:rsid w:val="00A0737A"/>
    <w:rsid w:val="00A34B9E"/>
    <w:rsid w:val="00C83D77"/>
    <w:rsid w:val="00CF3383"/>
    <w:rsid w:val="00F257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36DC6"/>
  <w15:chartTrackingRefBased/>
  <w15:docId w15:val="{900401C4-23A5-406B-8D0B-D84854569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7CA"/>
    <w:pPr>
      <w:suppressAutoHyphens/>
      <w:spacing w:after="200" w:line="276" w:lineRule="auto"/>
    </w:pPr>
    <w:rPr>
      <w:rFonts w:ascii="Calibri" w:eastAsia="SimSun" w:hAnsi="Calibri" w:cs="Calibri"/>
      <w:kern w:val="1"/>
      <w:lang w:val="en-US" w:eastAsia="ar-SA"/>
    </w:rPr>
  </w:style>
  <w:style w:type="paragraph" w:styleId="Heading1">
    <w:name w:val="heading 1"/>
    <w:next w:val="Normal"/>
    <w:link w:val="Heading1Char"/>
    <w:uiPriority w:val="9"/>
    <w:unhideWhenUsed/>
    <w:qFormat/>
    <w:rsid w:val="00F257CA"/>
    <w:pPr>
      <w:keepNext/>
      <w:keepLines/>
      <w:spacing w:after="0"/>
      <w:ind w:left="10" w:hanging="10"/>
      <w:outlineLvl w:val="0"/>
    </w:pPr>
    <w:rPr>
      <w:rFonts w:ascii="Arial" w:eastAsia="Arial" w:hAnsi="Arial" w:cs="Arial"/>
      <w:b/>
      <w:color w:val="0769B0"/>
      <w:sz w:val="36"/>
      <w:u w:val="single" w:color="0769B0"/>
      <w:lang w:val="en-US" w:bidi="ta-IN"/>
    </w:rPr>
  </w:style>
  <w:style w:type="paragraph" w:styleId="Heading3">
    <w:name w:val="heading 3"/>
    <w:next w:val="Normal"/>
    <w:link w:val="Heading3Char"/>
    <w:uiPriority w:val="9"/>
    <w:unhideWhenUsed/>
    <w:qFormat/>
    <w:rsid w:val="00F257CA"/>
    <w:pPr>
      <w:keepNext/>
      <w:keepLines/>
      <w:spacing w:after="0"/>
      <w:ind w:left="10" w:hanging="10"/>
      <w:outlineLvl w:val="2"/>
    </w:pPr>
    <w:rPr>
      <w:rFonts w:ascii="Arial" w:eastAsia="Arial" w:hAnsi="Arial" w:cs="Arial"/>
      <w:b/>
      <w:color w:val="0769AF"/>
      <w:sz w:val="32"/>
      <w:u w:val="single" w:color="0769AF"/>
      <w:lang w:val="en-US" w:bidi="ta-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7CA"/>
    <w:rPr>
      <w:rFonts w:ascii="Arial" w:eastAsia="Arial" w:hAnsi="Arial" w:cs="Arial"/>
      <w:b/>
      <w:color w:val="0769B0"/>
      <w:sz w:val="36"/>
      <w:u w:val="single" w:color="0769B0"/>
      <w:lang w:val="en-US" w:bidi="ta-IN"/>
    </w:rPr>
  </w:style>
  <w:style w:type="character" w:customStyle="1" w:styleId="Heading3Char">
    <w:name w:val="Heading 3 Char"/>
    <w:basedOn w:val="DefaultParagraphFont"/>
    <w:link w:val="Heading3"/>
    <w:uiPriority w:val="9"/>
    <w:rsid w:val="00F257CA"/>
    <w:rPr>
      <w:rFonts w:ascii="Arial" w:eastAsia="Arial" w:hAnsi="Arial" w:cs="Arial"/>
      <w:b/>
      <w:color w:val="0769AF"/>
      <w:sz w:val="32"/>
      <w:u w:val="single" w:color="0769AF"/>
      <w:lang w:val="en-US" w:bidi="ta-IN"/>
    </w:rPr>
  </w:style>
  <w:style w:type="paragraph" w:styleId="BodyText">
    <w:name w:val="Body Text"/>
    <w:basedOn w:val="Normal"/>
    <w:link w:val="BodyTextChar"/>
    <w:rsid w:val="00F257CA"/>
    <w:pPr>
      <w:spacing w:after="120"/>
    </w:pPr>
  </w:style>
  <w:style w:type="character" w:customStyle="1" w:styleId="BodyTextChar">
    <w:name w:val="Body Text Char"/>
    <w:basedOn w:val="DefaultParagraphFont"/>
    <w:link w:val="BodyText"/>
    <w:rsid w:val="00F257CA"/>
    <w:rPr>
      <w:rFonts w:ascii="Calibri" w:eastAsia="SimSun" w:hAnsi="Calibri" w:cs="Calibri"/>
      <w:kern w:val="1"/>
      <w:lang w:val="en-US" w:eastAsia="ar-SA"/>
    </w:rPr>
  </w:style>
  <w:style w:type="paragraph" w:styleId="Header">
    <w:name w:val="header"/>
    <w:basedOn w:val="Normal"/>
    <w:link w:val="HeaderChar"/>
    <w:rsid w:val="00F257CA"/>
    <w:pPr>
      <w:suppressLineNumbers/>
      <w:tabs>
        <w:tab w:val="center" w:pos="4680"/>
        <w:tab w:val="right" w:pos="9360"/>
      </w:tabs>
      <w:spacing w:after="0" w:line="100" w:lineRule="atLeast"/>
    </w:pPr>
  </w:style>
  <w:style w:type="character" w:customStyle="1" w:styleId="HeaderChar">
    <w:name w:val="Header Char"/>
    <w:basedOn w:val="DefaultParagraphFont"/>
    <w:link w:val="Header"/>
    <w:rsid w:val="00F257CA"/>
    <w:rPr>
      <w:rFonts w:ascii="Calibri" w:eastAsia="SimSun" w:hAnsi="Calibri" w:cs="Calibri"/>
      <w:kern w:val="1"/>
      <w:lang w:val="en-US" w:eastAsia="ar-SA"/>
    </w:rPr>
  </w:style>
  <w:style w:type="paragraph" w:styleId="Footer">
    <w:name w:val="footer"/>
    <w:basedOn w:val="Normal"/>
    <w:link w:val="FooterChar"/>
    <w:rsid w:val="00F257CA"/>
    <w:pPr>
      <w:suppressLineNumbers/>
      <w:tabs>
        <w:tab w:val="center" w:pos="4680"/>
        <w:tab w:val="right" w:pos="9360"/>
      </w:tabs>
      <w:spacing w:after="0" w:line="100" w:lineRule="atLeast"/>
    </w:pPr>
  </w:style>
  <w:style w:type="character" w:customStyle="1" w:styleId="FooterChar">
    <w:name w:val="Footer Char"/>
    <w:basedOn w:val="DefaultParagraphFont"/>
    <w:link w:val="Footer"/>
    <w:rsid w:val="00F257CA"/>
    <w:rPr>
      <w:rFonts w:ascii="Calibri" w:eastAsia="SimSun" w:hAnsi="Calibri" w:cs="Calibri"/>
      <w:kern w:val="1"/>
      <w:lang w:val="en-US" w:eastAsia="ar-SA"/>
    </w:rPr>
  </w:style>
  <w:style w:type="paragraph" w:customStyle="1" w:styleId="ColorfulList-Accent11">
    <w:name w:val="Colorful List - Accent 11"/>
    <w:basedOn w:val="Normal"/>
    <w:qFormat/>
    <w:rsid w:val="00F257CA"/>
    <w:pPr>
      <w:ind w:left="720"/>
    </w:pPr>
  </w:style>
  <w:style w:type="paragraph" w:styleId="PlainText">
    <w:name w:val="Plain Text"/>
    <w:basedOn w:val="Normal"/>
    <w:link w:val="PlainTextChar"/>
    <w:rsid w:val="00F257CA"/>
    <w:pPr>
      <w:spacing w:after="0" w:line="100" w:lineRule="atLeast"/>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F257CA"/>
    <w:rPr>
      <w:rFonts w:ascii="Courier New" w:eastAsia="Times New Roman" w:hAnsi="Courier New" w:cs="Times New Roman"/>
      <w:kern w:val="1"/>
      <w:sz w:val="20"/>
      <w:szCs w:val="20"/>
      <w:lang w:val="en-GB" w:eastAsia="ar-SA"/>
    </w:rPr>
  </w:style>
  <w:style w:type="character" w:styleId="CommentReference">
    <w:name w:val="annotation reference"/>
    <w:basedOn w:val="DefaultParagraphFont"/>
    <w:uiPriority w:val="99"/>
    <w:semiHidden/>
    <w:unhideWhenUsed/>
    <w:rsid w:val="00F257CA"/>
    <w:rPr>
      <w:sz w:val="16"/>
      <w:szCs w:val="16"/>
    </w:rPr>
  </w:style>
  <w:style w:type="paragraph" w:styleId="CommentText">
    <w:name w:val="annotation text"/>
    <w:basedOn w:val="Normal"/>
    <w:link w:val="CommentTextChar1"/>
    <w:uiPriority w:val="99"/>
    <w:unhideWhenUsed/>
    <w:rsid w:val="00F257CA"/>
    <w:pPr>
      <w:spacing w:line="240" w:lineRule="auto"/>
    </w:pPr>
    <w:rPr>
      <w:sz w:val="20"/>
      <w:szCs w:val="20"/>
    </w:rPr>
  </w:style>
  <w:style w:type="character" w:customStyle="1" w:styleId="CommentTextChar">
    <w:name w:val="Comment Text Char"/>
    <w:basedOn w:val="DefaultParagraphFont"/>
    <w:uiPriority w:val="99"/>
    <w:semiHidden/>
    <w:rsid w:val="00F257CA"/>
    <w:rPr>
      <w:rFonts w:ascii="Calibri" w:eastAsia="SimSun" w:hAnsi="Calibri" w:cs="Calibri"/>
      <w:kern w:val="1"/>
      <w:sz w:val="20"/>
      <w:szCs w:val="20"/>
      <w:lang w:val="en-US" w:eastAsia="ar-SA"/>
    </w:rPr>
  </w:style>
  <w:style w:type="character" w:customStyle="1" w:styleId="CommentTextChar1">
    <w:name w:val="Comment Text Char1"/>
    <w:basedOn w:val="DefaultParagraphFont"/>
    <w:link w:val="CommentText"/>
    <w:uiPriority w:val="99"/>
    <w:rsid w:val="00F257CA"/>
    <w:rPr>
      <w:rFonts w:ascii="Calibri" w:eastAsia="SimSun" w:hAnsi="Calibri" w:cs="Calibri"/>
      <w:kern w:val="1"/>
      <w:sz w:val="20"/>
      <w:szCs w:val="20"/>
      <w:lang w:val="en-US" w:eastAsia="ar-SA"/>
    </w:rPr>
  </w:style>
  <w:style w:type="paragraph" w:styleId="ListParagraph">
    <w:name w:val="List Paragraph"/>
    <w:basedOn w:val="Normal"/>
    <w:uiPriority w:val="34"/>
    <w:qFormat/>
    <w:rsid w:val="00F257CA"/>
    <w:pPr>
      <w:ind w:left="720"/>
    </w:pPr>
    <w:rPr>
      <w:rFonts w:cs="font336"/>
    </w:rPr>
  </w:style>
  <w:style w:type="paragraph" w:styleId="BalloonText">
    <w:name w:val="Balloon Text"/>
    <w:basedOn w:val="Normal"/>
    <w:link w:val="BalloonTextChar"/>
    <w:uiPriority w:val="99"/>
    <w:semiHidden/>
    <w:unhideWhenUsed/>
    <w:rsid w:val="00F257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7CA"/>
    <w:rPr>
      <w:rFonts w:ascii="Segoe UI" w:eastAsia="SimSun" w:hAnsi="Segoe UI" w:cs="Segoe UI"/>
      <w:kern w:val="1"/>
      <w:sz w:val="18"/>
      <w:szCs w:val="1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878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21</Pages>
  <Words>8052</Words>
  <Characters>45897</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Virali</dc:creator>
  <cp:keywords/>
  <dc:description/>
  <cp:lastModifiedBy>Virali</cp:lastModifiedBy>
  <cp:revision>9</cp:revision>
  <dcterms:created xsi:type="dcterms:W3CDTF">2018-06-11T06:14:00Z</dcterms:created>
  <dcterms:modified xsi:type="dcterms:W3CDTF">2018-09-27T07:09:00Z</dcterms:modified>
</cp:coreProperties>
</file>